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48"/>
          <w:szCs w:val="48"/>
          <w:lang w:eastAsia="en-GB"/>
        </w:rPr>
        <w:t>COVID-19 EVIDENCE UPDATE, 15 December 2021</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25" style="width:675pt;height:.75pt" o:hrpct="0" o:hralign="center" o:hrstd="t" o:hr="t" fillcolor="#a0a0a0" stroked="f"/>
        </w:pict>
      </w:r>
    </w:p>
    <w:tbl>
      <w:tblPr>
        <w:tblW w:w="13950" w:type="dxa"/>
        <w:tblCellMar>
          <w:top w:w="15" w:type="dxa"/>
          <w:left w:w="15" w:type="dxa"/>
          <w:bottom w:w="15" w:type="dxa"/>
          <w:right w:w="15" w:type="dxa"/>
        </w:tblCellMar>
        <w:tblLook w:val="04A0" w:firstRow="1" w:lastRow="0" w:firstColumn="1" w:lastColumn="0" w:noHBand="0" w:noVBand="1"/>
      </w:tblPr>
      <w:tblGrid>
        <w:gridCol w:w="4650"/>
        <w:gridCol w:w="4650"/>
        <w:gridCol w:w="4650"/>
      </w:tblGrid>
      <w:tr w:rsidR="00282368" w:rsidRPr="00282368" w:rsidTr="0043013B">
        <w:tc>
          <w:tcPr>
            <w:tcW w:w="4200" w:type="dxa"/>
            <w:tcMar>
              <w:top w:w="0" w:type="dxa"/>
              <w:left w:w="225" w:type="dxa"/>
              <w:bottom w:w="0" w:type="dxa"/>
              <w:right w:w="225" w:type="dxa"/>
            </w:tcMar>
          </w:tcPr>
          <w:p w:rsidR="00282368" w:rsidRPr="00282368" w:rsidRDefault="00282368" w:rsidP="00282368">
            <w:pPr>
              <w:spacing w:after="0" w:line="240" w:lineRule="auto"/>
              <w:rPr>
                <w:rFonts w:ascii="Times New Roman" w:eastAsia="Times New Roman" w:hAnsi="Times New Roman" w:cs="Times New Roman"/>
                <w:sz w:val="24"/>
                <w:szCs w:val="24"/>
                <w:lang w:eastAsia="en-GB"/>
              </w:rPr>
            </w:pPr>
          </w:p>
        </w:tc>
        <w:tc>
          <w:tcPr>
            <w:tcW w:w="4200" w:type="dxa"/>
            <w:tcMar>
              <w:top w:w="0" w:type="dxa"/>
              <w:left w:w="225" w:type="dxa"/>
              <w:bottom w:w="0" w:type="dxa"/>
              <w:right w:w="225" w:type="dxa"/>
            </w:tcMar>
          </w:tcPr>
          <w:p w:rsidR="00282368" w:rsidRPr="00282368" w:rsidRDefault="00282368" w:rsidP="00282368">
            <w:pPr>
              <w:spacing w:after="0" w:line="240" w:lineRule="auto"/>
              <w:rPr>
                <w:rFonts w:ascii="Times New Roman" w:eastAsia="Times New Roman" w:hAnsi="Times New Roman" w:cs="Times New Roman"/>
                <w:sz w:val="24"/>
                <w:szCs w:val="24"/>
                <w:lang w:eastAsia="en-GB"/>
              </w:rPr>
            </w:pPr>
          </w:p>
        </w:tc>
        <w:tc>
          <w:tcPr>
            <w:tcW w:w="4200" w:type="dxa"/>
            <w:tcMar>
              <w:top w:w="0" w:type="dxa"/>
              <w:left w:w="225" w:type="dxa"/>
              <w:bottom w:w="0" w:type="dxa"/>
              <w:right w:w="225" w:type="dxa"/>
            </w:tcMar>
          </w:tcPr>
          <w:p w:rsidR="00282368" w:rsidRPr="00282368" w:rsidRDefault="00282368" w:rsidP="00282368">
            <w:pPr>
              <w:spacing w:after="0" w:line="240" w:lineRule="auto"/>
              <w:rPr>
                <w:rFonts w:ascii="Times New Roman" w:eastAsia="Times New Roman" w:hAnsi="Times New Roman" w:cs="Times New Roman"/>
                <w:sz w:val="24"/>
                <w:szCs w:val="24"/>
                <w:lang w:eastAsia="en-GB"/>
              </w:rPr>
            </w:pPr>
          </w:p>
        </w:tc>
      </w:tr>
    </w:tbl>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0" w:name="_GoBack"/>
      <w:bookmarkEnd w:id="0"/>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1" w:name="guidelines"/>
      <w:r w:rsidRPr="00282368">
        <w:rPr>
          <w:rFonts w:ascii="Tahoma" w:eastAsia="Times New Roman" w:hAnsi="Tahoma" w:cs="Tahoma"/>
          <w:color w:val="6CA9D5"/>
          <w:sz w:val="21"/>
          <w:szCs w:val="21"/>
          <w:lang w:eastAsia="en-GB"/>
        </w:rPr>
        <w:t> </w:t>
      </w:r>
      <w:bookmarkEnd w:id="1"/>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t>Guidelines:</w:t>
      </w:r>
    </w:p>
    <w:p w:rsidR="00282368" w:rsidRPr="00282368" w:rsidRDefault="0043013B" w:rsidP="00282368">
      <w:pPr>
        <w:shd w:val="clear" w:color="auto" w:fill="FFFFFF"/>
        <w:spacing w:after="0" w:line="240" w:lineRule="auto"/>
        <w:rPr>
          <w:rFonts w:ascii="Tahoma" w:eastAsia="Times New Roman" w:hAnsi="Tahoma" w:cs="Tahoma"/>
          <w:sz w:val="24"/>
          <w:szCs w:val="24"/>
          <w:lang w:eastAsia="en-GB"/>
        </w:rPr>
      </w:pPr>
      <w:hyperlink r:id="rId4" w:history="1">
        <w:r w:rsidR="00282368" w:rsidRPr="00282368">
          <w:rPr>
            <w:rFonts w:ascii="Tahoma" w:eastAsia="Times New Roman" w:hAnsi="Tahoma" w:cs="Tahoma"/>
            <w:b/>
            <w:bCs/>
            <w:sz w:val="24"/>
            <w:szCs w:val="24"/>
            <w:lang w:eastAsia="en-GB"/>
          </w:rPr>
          <w:t>COVID-19 rapid guideline: managing COVID-19</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National Institute for Health and Care Excellence (NICE); 2021.</w:t>
      </w:r>
      <w:r w:rsidR="00282368" w:rsidRPr="00282368">
        <w:rPr>
          <w:rFonts w:ascii="Tahoma" w:eastAsia="Times New Roman" w:hAnsi="Tahoma" w:cs="Tahoma"/>
          <w:sz w:val="24"/>
          <w:szCs w:val="24"/>
          <w:lang w:eastAsia="en-GB"/>
        </w:rPr>
        <w:br/>
      </w:r>
      <w:hyperlink r:id="rId5" w:history="1">
        <w:r w:rsidR="00282368" w:rsidRPr="00282368">
          <w:rPr>
            <w:rFonts w:ascii="Tahoma" w:eastAsia="Times New Roman" w:hAnsi="Tahoma" w:cs="Tahoma"/>
            <w:color w:val="0000FF"/>
            <w:sz w:val="24"/>
            <w:szCs w:val="24"/>
            <w:u w:val="single"/>
            <w:lang w:eastAsia="en-GB"/>
          </w:rPr>
          <w:t>https://www.nice.org.uk/guidance/ng191</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 xml:space="preserve">In October, NICE added new recommendations on </w:t>
      </w:r>
      <w:proofErr w:type="spellStart"/>
      <w:r w:rsidR="00282368" w:rsidRPr="00282368">
        <w:rPr>
          <w:rFonts w:ascii="Tahoma" w:eastAsia="Times New Roman" w:hAnsi="Tahoma" w:cs="Tahoma"/>
          <w:color w:val="3F3F3F"/>
          <w:sz w:val="24"/>
          <w:szCs w:val="24"/>
          <w:lang w:eastAsia="en-GB"/>
        </w:rPr>
        <w:t>casirivimab</w:t>
      </w:r>
      <w:proofErr w:type="spellEnd"/>
      <w:r w:rsidR="00282368" w:rsidRPr="00282368">
        <w:rPr>
          <w:rFonts w:ascii="Tahoma" w:eastAsia="Times New Roman" w:hAnsi="Tahoma" w:cs="Tahoma"/>
          <w:color w:val="3F3F3F"/>
          <w:sz w:val="24"/>
          <w:szCs w:val="24"/>
          <w:lang w:eastAsia="en-GB"/>
        </w:rPr>
        <w:t xml:space="preserve"> and </w:t>
      </w:r>
      <w:proofErr w:type="spellStart"/>
      <w:r w:rsidR="00282368" w:rsidRPr="00282368">
        <w:rPr>
          <w:rFonts w:ascii="Tahoma" w:eastAsia="Times New Roman" w:hAnsi="Tahoma" w:cs="Tahoma"/>
          <w:color w:val="3F3F3F"/>
          <w:sz w:val="24"/>
          <w:szCs w:val="24"/>
          <w:lang w:eastAsia="en-GB"/>
        </w:rPr>
        <w:t>imdevimab</w:t>
      </w:r>
      <w:proofErr w:type="spellEnd"/>
      <w:r w:rsidR="00282368" w:rsidRPr="00282368">
        <w:rPr>
          <w:rFonts w:ascii="Tahoma" w:eastAsia="Times New Roman" w:hAnsi="Tahoma" w:cs="Tahoma"/>
          <w:color w:val="3F3F3F"/>
          <w:sz w:val="24"/>
          <w:szCs w:val="24"/>
          <w:lang w:eastAsia="en-GB"/>
        </w:rPr>
        <w:t>. New data on the use of heparins (from the REMAP-CAP trial results) does not change the current recommendations.</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6" w:history="1">
        <w:r w:rsidR="00282368" w:rsidRPr="00282368">
          <w:rPr>
            <w:rFonts w:ascii="Tahoma" w:eastAsia="Times New Roman" w:hAnsi="Tahoma" w:cs="Tahoma"/>
            <w:b/>
            <w:bCs/>
            <w:sz w:val="24"/>
            <w:szCs w:val="24"/>
            <w:lang w:eastAsia="en-GB"/>
          </w:rPr>
          <w:t>COVID-19 rapid guideline: managing COVID-19</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National Institute for Health and Care Excellence (NICE); 2021.</w:t>
      </w:r>
      <w:r w:rsidR="00282368" w:rsidRPr="00282368">
        <w:rPr>
          <w:rFonts w:ascii="Tahoma" w:eastAsia="Times New Roman" w:hAnsi="Tahoma" w:cs="Tahoma"/>
          <w:sz w:val="24"/>
          <w:szCs w:val="24"/>
          <w:lang w:eastAsia="en-GB"/>
        </w:rPr>
        <w:br/>
      </w:r>
      <w:hyperlink r:id="rId7" w:history="1">
        <w:r w:rsidR="00282368" w:rsidRPr="00282368">
          <w:rPr>
            <w:rFonts w:ascii="Tahoma" w:eastAsia="Times New Roman" w:hAnsi="Tahoma" w:cs="Tahoma"/>
            <w:color w:val="0000FF"/>
            <w:sz w:val="24"/>
            <w:szCs w:val="24"/>
            <w:u w:val="single"/>
            <w:lang w:eastAsia="en-GB"/>
          </w:rPr>
          <w:t>https://www.nice.org.uk/guidance/ng191</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 xml:space="preserve">In November, NICE added a new recommendation on </w:t>
      </w:r>
      <w:proofErr w:type="spellStart"/>
      <w:r w:rsidR="00282368" w:rsidRPr="00282368">
        <w:rPr>
          <w:rFonts w:ascii="Tahoma" w:eastAsia="Times New Roman" w:hAnsi="Tahoma" w:cs="Tahoma"/>
          <w:color w:val="3F3F3F"/>
          <w:sz w:val="24"/>
          <w:szCs w:val="24"/>
          <w:lang w:eastAsia="en-GB"/>
        </w:rPr>
        <w:t>ivermectin</w:t>
      </w:r>
      <w:proofErr w:type="spellEnd"/>
      <w:r w:rsidR="00282368" w:rsidRPr="00282368">
        <w:rPr>
          <w:rFonts w:ascii="Tahoma" w:eastAsia="Times New Roman" w:hAnsi="Tahoma" w:cs="Tahoma"/>
          <w:color w:val="3F3F3F"/>
          <w:sz w:val="24"/>
          <w:szCs w:val="24"/>
          <w:lang w:eastAsia="en-GB"/>
        </w:rPr>
        <w:t>.</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8" w:history="1">
        <w:r w:rsidR="00282368" w:rsidRPr="00282368">
          <w:rPr>
            <w:rFonts w:ascii="Tahoma" w:eastAsia="Times New Roman" w:hAnsi="Tahoma" w:cs="Tahoma"/>
            <w:b/>
            <w:bCs/>
            <w:sz w:val="24"/>
            <w:szCs w:val="24"/>
            <w:lang w:eastAsia="en-GB"/>
          </w:rPr>
          <w:t>COVID-19: management of staff and exposed patients and residents in health and social care settings</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9" w:history="1">
        <w:r w:rsidR="00282368" w:rsidRPr="00282368">
          <w:rPr>
            <w:rFonts w:ascii="Tahoma" w:eastAsia="Times New Roman" w:hAnsi="Tahoma" w:cs="Tahoma"/>
            <w:color w:val="0000FF"/>
            <w:sz w:val="24"/>
            <w:szCs w:val="24"/>
            <w:u w:val="single"/>
            <w:lang w:eastAsia="en-GB"/>
          </w:rPr>
          <w:t>https://www.gov.uk/government/publications/covid-19-management-of-exposed-healthcare-workers-and-patients-in-hospital-settings/</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Guidance on the management of staff, patients and residents who have been exposed to COVID-19.</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10" w:history="1">
        <w:r w:rsidR="00282368" w:rsidRPr="00282368">
          <w:rPr>
            <w:rFonts w:ascii="Tahoma" w:eastAsia="Times New Roman" w:hAnsi="Tahoma" w:cs="Tahoma"/>
            <w:b/>
            <w:bCs/>
            <w:sz w:val="24"/>
            <w:szCs w:val="24"/>
            <w:lang w:eastAsia="en-GB"/>
          </w:rPr>
          <w:t>COVID-19: the green book, chapter 14a</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11" w:history="1">
        <w:r w:rsidR="00282368" w:rsidRPr="00282368">
          <w:rPr>
            <w:rFonts w:ascii="Tahoma" w:eastAsia="Times New Roman" w:hAnsi="Tahoma" w:cs="Tahoma"/>
            <w:color w:val="0000FF"/>
            <w:sz w:val="24"/>
            <w:szCs w:val="24"/>
            <w:u w:val="single"/>
            <w:lang w:eastAsia="en-GB"/>
          </w:rPr>
          <w:t>https://www.gov.uk/government/publications/covid-19-the-green-book-chapter-14a/</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Coronavirus (COVID-19) vaccination information for public health professionals.</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12" w:history="1">
        <w:r w:rsidR="00282368" w:rsidRPr="00282368">
          <w:rPr>
            <w:rFonts w:ascii="Tahoma" w:eastAsia="Times New Roman" w:hAnsi="Tahoma" w:cs="Tahoma"/>
            <w:b/>
            <w:bCs/>
            <w:sz w:val="24"/>
            <w:szCs w:val="24"/>
            <w:lang w:eastAsia="en-GB"/>
          </w:rPr>
          <w:t>Supply of vaccines under Mutual Aid</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Specialist Pharmacy Service (SPS); 2021.</w:t>
      </w:r>
      <w:r w:rsidR="00282368" w:rsidRPr="00282368">
        <w:rPr>
          <w:rFonts w:ascii="Tahoma" w:eastAsia="Times New Roman" w:hAnsi="Tahoma" w:cs="Tahoma"/>
          <w:sz w:val="24"/>
          <w:szCs w:val="24"/>
          <w:lang w:eastAsia="en-GB"/>
        </w:rPr>
        <w:br/>
      </w:r>
      <w:hyperlink r:id="rId13" w:history="1">
        <w:r w:rsidR="00282368" w:rsidRPr="00282368">
          <w:rPr>
            <w:rFonts w:ascii="Tahoma" w:eastAsia="Times New Roman" w:hAnsi="Tahoma" w:cs="Tahoma"/>
            <w:color w:val="0000FF"/>
            <w:sz w:val="24"/>
            <w:szCs w:val="24"/>
            <w:u w:val="single"/>
            <w:lang w:eastAsia="en-GB"/>
          </w:rPr>
          <w:t>https://www.sps.nhs.uk/articles/supply-of-vaccines-under-mutual-aid/</w:t>
        </w:r>
      </w:hyperlink>
      <w:r w:rsidR="00282368" w:rsidRPr="00282368">
        <w:rPr>
          <w:rFonts w:ascii="Tahoma" w:eastAsia="Times New Roman" w:hAnsi="Tahoma" w:cs="Tahoma"/>
          <w:sz w:val="24"/>
          <w:szCs w:val="24"/>
          <w:lang w:eastAsia="en-GB"/>
        </w:rPr>
        <w:br/>
      </w:r>
      <w:proofErr w:type="gramStart"/>
      <w:r w:rsidR="00282368" w:rsidRPr="00282368">
        <w:rPr>
          <w:rFonts w:ascii="Tahoma" w:eastAsia="Times New Roman" w:hAnsi="Tahoma" w:cs="Tahoma"/>
          <w:color w:val="3F3F3F"/>
          <w:sz w:val="24"/>
          <w:szCs w:val="24"/>
          <w:lang w:eastAsia="en-GB"/>
        </w:rPr>
        <w:t>This</w:t>
      </w:r>
      <w:proofErr w:type="gramEnd"/>
      <w:r w:rsidR="00282368" w:rsidRPr="00282368">
        <w:rPr>
          <w:rFonts w:ascii="Tahoma" w:eastAsia="Times New Roman" w:hAnsi="Tahoma" w:cs="Tahoma"/>
          <w:color w:val="3F3F3F"/>
          <w:sz w:val="24"/>
          <w:szCs w:val="24"/>
          <w:lang w:eastAsia="en-GB"/>
        </w:rPr>
        <w:t xml:space="preserve"> article discusses key points for vaccination site Lead Pharmacists to consider when supplying vaccines under Mutual Aid, which is only allowed in exceptional circumstances and in accordance with the NHSEI policy.</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14" w:history="1">
        <w:r w:rsidR="00282368" w:rsidRPr="00282368">
          <w:rPr>
            <w:rFonts w:ascii="Tahoma" w:eastAsia="Times New Roman" w:hAnsi="Tahoma" w:cs="Tahoma"/>
            <w:b/>
            <w:bCs/>
            <w:sz w:val="24"/>
            <w:szCs w:val="24"/>
            <w:lang w:eastAsia="en-GB"/>
          </w:rPr>
          <w:t>Updates to the College's Amber phase COVID-19 guidance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College of Optometrists; 2021.</w:t>
      </w:r>
      <w:r w:rsidR="00282368" w:rsidRPr="00282368">
        <w:rPr>
          <w:rFonts w:ascii="Tahoma" w:eastAsia="Times New Roman" w:hAnsi="Tahoma" w:cs="Tahoma"/>
          <w:sz w:val="24"/>
          <w:szCs w:val="24"/>
          <w:lang w:eastAsia="en-GB"/>
        </w:rPr>
        <w:br/>
      </w:r>
      <w:hyperlink r:id="rId15" w:history="1">
        <w:r w:rsidR="00282368" w:rsidRPr="00282368">
          <w:rPr>
            <w:rFonts w:ascii="Tahoma" w:eastAsia="Times New Roman" w:hAnsi="Tahoma" w:cs="Tahoma"/>
            <w:color w:val="0000FF"/>
            <w:sz w:val="24"/>
            <w:szCs w:val="24"/>
            <w:u w:val="single"/>
            <w:lang w:eastAsia="en-GB"/>
          </w:rPr>
          <w:t>https://www.college-optometrists.org/news/2021/november/updates-to-the-colleges-amber-phase-covid-19-guid</w:t>
        </w:r>
      </w:hyperlink>
      <w:r w:rsidR="00282368" w:rsidRPr="00282368">
        <w:rPr>
          <w:rFonts w:ascii="Tahoma" w:eastAsia="Times New Roman" w:hAnsi="Tahoma" w:cs="Tahoma"/>
          <w:sz w:val="24"/>
          <w:szCs w:val="24"/>
          <w:lang w:eastAsia="en-GB"/>
        </w:rPr>
        <w:br/>
      </w:r>
      <w:proofErr w:type="gramStart"/>
      <w:r w:rsidR="00282368" w:rsidRPr="00282368">
        <w:rPr>
          <w:rFonts w:ascii="Tahoma" w:eastAsia="Times New Roman" w:hAnsi="Tahoma" w:cs="Tahoma"/>
          <w:color w:val="3F3F3F"/>
          <w:sz w:val="24"/>
          <w:szCs w:val="24"/>
          <w:lang w:eastAsia="en-GB"/>
        </w:rPr>
        <w:t>This</w:t>
      </w:r>
      <w:proofErr w:type="gramEnd"/>
      <w:r w:rsidR="00282368" w:rsidRPr="00282368">
        <w:rPr>
          <w:rFonts w:ascii="Tahoma" w:eastAsia="Times New Roman" w:hAnsi="Tahoma" w:cs="Tahoma"/>
          <w:color w:val="3F3F3F"/>
          <w:sz w:val="24"/>
          <w:szCs w:val="24"/>
          <w:lang w:eastAsia="en-GB"/>
        </w:rPr>
        <w:t xml:space="preserve"> update includes recommendations for managing the risk of seasonal respiratory infections, including COVID-19. The College's position remains that practices should continue to open for routine services, while prioritising patients on a needs and symptoms-led basis. Remote consultations should take place when appropriate, to minimise patient contact.</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16" w:history="1">
        <w:r w:rsidR="00282368" w:rsidRPr="00282368">
          <w:rPr>
            <w:rFonts w:ascii="Tahoma" w:eastAsia="Times New Roman" w:hAnsi="Tahoma" w:cs="Tahoma"/>
            <w:b/>
            <w:bCs/>
            <w:sz w:val="24"/>
            <w:szCs w:val="24"/>
            <w:lang w:eastAsia="en-GB"/>
          </w:rPr>
          <w:t>Consensus statements on COVID-19</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17" w:history="1">
        <w:r w:rsidR="00282368" w:rsidRPr="00282368">
          <w:rPr>
            <w:rFonts w:ascii="Tahoma" w:eastAsia="Times New Roman" w:hAnsi="Tahoma" w:cs="Tahoma"/>
            <w:color w:val="0000FF"/>
            <w:sz w:val="24"/>
            <w:szCs w:val="24"/>
            <w:u w:val="single"/>
            <w:lang w:eastAsia="en-GB"/>
          </w:rPr>
          <w:t>https://www.gov.uk/government/publications/consensus-statements-on-covid-19/</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Updated 10 December 2021: UKHSA has added the EMRG's consensus statement for 24 November 2021 to its website.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18" w:history="1">
        <w:r w:rsidR="00282368" w:rsidRPr="00282368">
          <w:rPr>
            <w:rFonts w:ascii="Tahoma" w:eastAsia="Times New Roman" w:hAnsi="Tahoma" w:cs="Tahoma"/>
            <w:b/>
            <w:bCs/>
            <w:sz w:val="24"/>
            <w:szCs w:val="24"/>
            <w:lang w:eastAsia="en-GB"/>
          </w:rPr>
          <w:t>Dealing with delivery issues associated with the COVID-19 vaccines and consumables</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Specialist Pharmacy Service (SPS); 2021.</w:t>
      </w:r>
      <w:r w:rsidR="00282368" w:rsidRPr="00282368">
        <w:rPr>
          <w:rFonts w:ascii="Tahoma" w:eastAsia="Times New Roman" w:hAnsi="Tahoma" w:cs="Tahoma"/>
          <w:sz w:val="24"/>
          <w:szCs w:val="24"/>
          <w:lang w:eastAsia="en-GB"/>
        </w:rPr>
        <w:br/>
      </w:r>
      <w:hyperlink r:id="rId19" w:history="1">
        <w:r w:rsidR="00282368" w:rsidRPr="00282368">
          <w:rPr>
            <w:rFonts w:ascii="Tahoma" w:eastAsia="Times New Roman" w:hAnsi="Tahoma" w:cs="Tahoma"/>
            <w:color w:val="0000FF"/>
            <w:sz w:val="24"/>
            <w:szCs w:val="24"/>
            <w:u w:val="single"/>
            <w:lang w:eastAsia="en-GB"/>
          </w:rPr>
          <w:t>https://www.sps.nhs.uk/articles/delivery-enquiries-relating-to-covid-19-vaccine/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Specific supply chain routes have been set up for both vaccine, and equipment and consumables. Dedicated service desks handle issues and are the first contact point for delays or issues with deliveries of the vaccine, consumables, deliverables or equipment.]</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20" w:history="1">
        <w:r w:rsidR="00282368" w:rsidRPr="00282368">
          <w:rPr>
            <w:rFonts w:ascii="Tahoma" w:eastAsia="Times New Roman" w:hAnsi="Tahoma" w:cs="Tahoma"/>
            <w:b/>
            <w:bCs/>
            <w:sz w:val="24"/>
            <w:szCs w:val="24"/>
            <w:lang w:eastAsia="en-GB"/>
          </w:rPr>
          <w:t>COVID-19 vaccination programme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21" w:history="1">
        <w:r w:rsidR="00282368" w:rsidRPr="00282368">
          <w:rPr>
            <w:rFonts w:ascii="Tahoma" w:eastAsia="Times New Roman" w:hAnsi="Tahoma" w:cs="Tahoma"/>
            <w:color w:val="0000FF"/>
            <w:sz w:val="24"/>
            <w:szCs w:val="24"/>
            <w:u w:val="single"/>
            <w:lang w:eastAsia="en-GB"/>
          </w:rPr>
          <w:t>https://www.gov.uk/government/collections/covid-19-vaccination-programme/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08 December 2021: Added UK vaccine response to the Omicron variant: JCVI advice and link to updated COVID-19 vaccination training slide set.</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22" w:history="1">
        <w:r w:rsidR="00282368" w:rsidRPr="00282368">
          <w:rPr>
            <w:rFonts w:ascii="Tahoma" w:eastAsia="Times New Roman" w:hAnsi="Tahoma" w:cs="Tahoma"/>
            <w:b/>
            <w:bCs/>
            <w:sz w:val="24"/>
            <w:szCs w:val="24"/>
            <w:lang w:eastAsia="en-GB"/>
          </w:rPr>
          <w:t>National protocol for Comirnaty® COVID-19 mRNA vaccine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23" w:history="1">
        <w:r w:rsidR="00282368" w:rsidRPr="00282368">
          <w:rPr>
            <w:rFonts w:ascii="Tahoma" w:eastAsia="Times New Roman" w:hAnsi="Tahoma" w:cs="Tahoma"/>
            <w:color w:val="0000FF"/>
            <w:sz w:val="24"/>
            <w:szCs w:val="24"/>
            <w:u w:val="single"/>
            <w:lang w:eastAsia="en-GB"/>
          </w:rPr>
          <w:t>https://www.gov.uk/government/publications/national-protocol-for-comirnaty-covid-19-mrna-vaccine/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 xml:space="preserve">This protocol is for the administration of </w:t>
      </w:r>
      <w:proofErr w:type="spellStart"/>
      <w:r w:rsidR="00282368" w:rsidRPr="00282368">
        <w:rPr>
          <w:rFonts w:ascii="Tahoma" w:eastAsia="Times New Roman" w:hAnsi="Tahoma" w:cs="Tahoma"/>
          <w:color w:val="3F3F3F"/>
          <w:sz w:val="24"/>
          <w:szCs w:val="24"/>
          <w:lang w:eastAsia="en-GB"/>
        </w:rPr>
        <w:t>Comirnaty</w:t>
      </w:r>
      <w:proofErr w:type="spellEnd"/>
      <w:r w:rsidR="00282368" w:rsidRPr="00282368">
        <w:rPr>
          <w:rFonts w:ascii="Tahoma" w:eastAsia="Times New Roman" w:hAnsi="Tahoma" w:cs="Tahoma"/>
          <w:color w:val="3F3F3F"/>
          <w:sz w:val="24"/>
          <w:szCs w:val="24"/>
          <w:lang w:eastAsia="en-GB"/>
        </w:rPr>
        <w:t>® COVID-19 mRNA vaccine to individuals in accordance with the national COVID-19 vaccination programme (Updated 09 December 2021: Added version 04.00 – details of changes on page 4/ Updated JCVI link on page 11)</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24" w:history="1">
        <w:r w:rsidR="00282368" w:rsidRPr="00282368">
          <w:rPr>
            <w:rFonts w:ascii="Tahoma" w:eastAsia="Times New Roman" w:hAnsi="Tahoma" w:cs="Tahoma"/>
            <w:b/>
            <w:bCs/>
            <w:sz w:val="24"/>
            <w:szCs w:val="24"/>
            <w:lang w:eastAsia="en-GB"/>
          </w:rPr>
          <w:t>National protocol for Spikevax (formerly COVID-19 Vaccine Moderna)</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25" w:history="1">
        <w:r w:rsidR="00282368" w:rsidRPr="00282368">
          <w:rPr>
            <w:rFonts w:ascii="Tahoma" w:eastAsia="Times New Roman" w:hAnsi="Tahoma" w:cs="Tahoma"/>
            <w:color w:val="0000FF"/>
            <w:sz w:val="24"/>
            <w:szCs w:val="24"/>
            <w:u w:val="single"/>
            <w:lang w:eastAsia="en-GB"/>
          </w:rPr>
          <w:t>https://www.gov.uk/government/publications/national-protocol-for-covid-19-vaccine-moderna</w:t>
        </w:r>
      </w:hyperlink>
      <w:r w:rsidR="00282368" w:rsidRPr="00282368">
        <w:rPr>
          <w:rFonts w:ascii="Tahoma" w:eastAsia="Times New Roman" w:hAnsi="Tahoma" w:cs="Tahoma"/>
          <w:sz w:val="24"/>
          <w:szCs w:val="24"/>
          <w:lang w:eastAsia="en-GB"/>
        </w:rPr>
        <w:br/>
      </w:r>
      <w:proofErr w:type="gramStart"/>
      <w:r w:rsidR="00282368" w:rsidRPr="00282368">
        <w:rPr>
          <w:rFonts w:ascii="Tahoma" w:eastAsia="Times New Roman" w:hAnsi="Tahoma" w:cs="Tahoma"/>
          <w:color w:val="3F3F3F"/>
          <w:sz w:val="24"/>
          <w:szCs w:val="24"/>
          <w:lang w:eastAsia="en-GB"/>
        </w:rPr>
        <w:t>This</w:t>
      </w:r>
      <w:proofErr w:type="gramEnd"/>
      <w:r w:rsidR="00282368" w:rsidRPr="00282368">
        <w:rPr>
          <w:rFonts w:ascii="Tahoma" w:eastAsia="Times New Roman" w:hAnsi="Tahoma" w:cs="Tahoma"/>
          <w:color w:val="3F3F3F"/>
          <w:sz w:val="24"/>
          <w:szCs w:val="24"/>
          <w:lang w:eastAsia="en-GB"/>
        </w:rPr>
        <w:t xml:space="preserve"> protocol is for the administration of </w:t>
      </w:r>
      <w:proofErr w:type="spellStart"/>
      <w:r w:rsidR="00282368" w:rsidRPr="00282368">
        <w:rPr>
          <w:rFonts w:ascii="Tahoma" w:eastAsia="Times New Roman" w:hAnsi="Tahoma" w:cs="Tahoma"/>
          <w:color w:val="3F3F3F"/>
          <w:sz w:val="24"/>
          <w:szCs w:val="24"/>
          <w:lang w:eastAsia="en-GB"/>
        </w:rPr>
        <w:t>Spikevax</w:t>
      </w:r>
      <w:proofErr w:type="spellEnd"/>
      <w:r w:rsidR="00282368" w:rsidRPr="00282368">
        <w:rPr>
          <w:rFonts w:ascii="Tahoma" w:eastAsia="Times New Roman" w:hAnsi="Tahoma" w:cs="Tahoma"/>
          <w:color w:val="3F3F3F"/>
          <w:sz w:val="24"/>
          <w:szCs w:val="24"/>
          <w:lang w:eastAsia="en-GB"/>
        </w:rPr>
        <w:t xml:space="preserve"> (formerly COVID-19 Vaccine </w:t>
      </w:r>
      <w:proofErr w:type="spellStart"/>
      <w:r w:rsidR="00282368" w:rsidRPr="00282368">
        <w:rPr>
          <w:rFonts w:ascii="Tahoma" w:eastAsia="Times New Roman" w:hAnsi="Tahoma" w:cs="Tahoma"/>
          <w:color w:val="3F3F3F"/>
          <w:sz w:val="24"/>
          <w:szCs w:val="24"/>
          <w:lang w:eastAsia="en-GB"/>
        </w:rPr>
        <w:lastRenderedPageBreak/>
        <w:t>Moderna</w:t>
      </w:r>
      <w:proofErr w:type="spellEnd"/>
      <w:r w:rsidR="00282368" w:rsidRPr="00282368">
        <w:rPr>
          <w:rFonts w:ascii="Tahoma" w:eastAsia="Times New Roman" w:hAnsi="Tahoma" w:cs="Tahoma"/>
          <w:color w:val="3F3F3F"/>
          <w:sz w:val="24"/>
          <w:szCs w:val="24"/>
          <w:lang w:eastAsia="en-GB"/>
        </w:rPr>
        <w:t xml:space="preserve">) by appropriately-trained persons. National protocol for </w:t>
      </w:r>
      <w:proofErr w:type="spellStart"/>
      <w:r w:rsidR="00282368" w:rsidRPr="00282368">
        <w:rPr>
          <w:rFonts w:ascii="Tahoma" w:eastAsia="Times New Roman" w:hAnsi="Tahoma" w:cs="Tahoma"/>
          <w:color w:val="3F3F3F"/>
          <w:sz w:val="24"/>
          <w:szCs w:val="24"/>
          <w:lang w:eastAsia="en-GB"/>
        </w:rPr>
        <w:t>Spikevax</w:t>
      </w:r>
      <w:proofErr w:type="spellEnd"/>
      <w:r w:rsidR="00282368" w:rsidRPr="00282368">
        <w:rPr>
          <w:rFonts w:ascii="Tahoma" w:eastAsia="Times New Roman" w:hAnsi="Tahoma" w:cs="Tahoma"/>
          <w:color w:val="3F3F3F"/>
          <w:sz w:val="24"/>
          <w:szCs w:val="24"/>
          <w:lang w:eastAsia="en-GB"/>
        </w:rPr>
        <w:t xml:space="preserve"> v03.00 is valid from 9 December 2021 to 31 March 2022 (Updated 09 December 2021: Added version 03.00 – details of changes on page 3</w:t>
      </w:r>
      <w:proofErr w:type="gramStart"/>
      <w:r w:rsidR="00282368" w:rsidRPr="00282368">
        <w:rPr>
          <w:rFonts w:ascii="Tahoma" w:eastAsia="Times New Roman" w:hAnsi="Tahoma" w:cs="Tahoma"/>
          <w:color w:val="3F3F3F"/>
          <w:sz w:val="24"/>
          <w:szCs w:val="24"/>
          <w:lang w:eastAsia="en-GB"/>
        </w:rPr>
        <w:t>)</w:t>
      </w:r>
      <w:proofErr w:type="gramEnd"/>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27" style="width:675pt;height:.75pt" o:hrpct="0" o:hralign="center" o:hrstd="t" o:hr="t" fillcolor="#a0a0a0" stroked="f"/>
        </w:pict>
      </w:r>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2" w:name="evidence"/>
      <w:r w:rsidRPr="00282368">
        <w:rPr>
          <w:rFonts w:ascii="Tahoma" w:eastAsia="Times New Roman" w:hAnsi="Tahoma" w:cs="Tahoma"/>
          <w:color w:val="6CA9D5"/>
          <w:sz w:val="21"/>
          <w:szCs w:val="21"/>
          <w:lang w:eastAsia="en-GB"/>
        </w:rPr>
        <w:t> </w:t>
      </w:r>
      <w:bookmarkEnd w:id="2"/>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t>Evidence-based Summaries:</w:t>
      </w:r>
    </w:p>
    <w:p w:rsidR="00282368" w:rsidRPr="00282368" w:rsidRDefault="0043013B" w:rsidP="00282368">
      <w:pPr>
        <w:shd w:val="clear" w:color="auto" w:fill="FFFFFF"/>
        <w:spacing w:after="0" w:line="240" w:lineRule="auto"/>
        <w:rPr>
          <w:rFonts w:ascii="Tahoma" w:eastAsia="Times New Roman" w:hAnsi="Tahoma" w:cs="Tahoma"/>
          <w:sz w:val="24"/>
          <w:szCs w:val="24"/>
          <w:lang w:eastAsia="en-GB"/>
        </w:rPr>
      </w:pPr>
      <w:hyperlink r:id="rId26" w:history="1">
        <w:r w:rsidR="00282368" w:rsidRPr="00282368">
          <w:rPr>
            <w:rFonts w:ascii="Tahoma" w:eastAsia="Times New Roman" w:hAnsi="Tahoma" w:cs="Tahoma"/>
            <w:b/>
            <w:bCs/>
            <w:sz w:val="24"/>
            <w:szCs w:val="24"/>
            <w:lang w:eastAsia="en-GB"/>
          </w:rPr>
          <w:t>What you need to know about the new Omicron COVID-19 variant</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World Health Organization (WHO); 2021.</w:t>
      </w:r>
      <w:r w:rsidR="00282368" w:rsidRPr="00282368">
        <w:rPr>
          <w:rFonts w:ascii="Tahoma" w:eastAsia="Times New Roman" w:hAnsi="Tahoma" w:cs="Tahoma"/>
          <w:sz w:val="24"/>
          <w:szCs w:val="24"/>
          <w:lang w:eastAsia="en-GB"/>
        </w:rPr>
        <w:br/>
      </w:r>
      <w:hyperlink r:id="rId27" w:history="1">
        <w:r w:rsidR="00282368" w:rsidRPr="00282368">
          <w:rPr>
            <w:rFonts w:ascii="Tahoma" w:eastAsia="Times New Roman" w:hAnsi="Tahoma" w:cs="Tahoma"/>
            <w:color w:val="0000FF"/>
            <w:sz w:val="24"/>
            <w:szCs w:val="24"/>
            <w:u w:val="single"/>
            <w:lang w:eastAsia="en-GB"/>
          </w:rPr>
          <w:t>https://www.euro.who.int/en/health-topics/health-emergencies/coronavirus-covid-19/news/news/2021/12/what-you-need-to-know-about-the-new-omicron-covid-19-variant</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On 26 November, WHO’s Technical Advisory Group on SARS-CoV-2 Virus Evolution (TAG-VE) designated the B.1.1.529 variant, first reported by South Africa 2 days earlier, as a variant of concern, named Omicron. Omicron is a variant of concern because it has dozens of mutations that can affect the way it behaves. Due to this mutation profile, it needs to be further investigated for its potential impacts.</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28" w:history="1">
        <w:r w:rsidR="00282368" w:rsidRPr="00282368">
          <w:rPr>
            <w:rFonts w:ascii="Tahoma" w:eastAsia="Times New Roman" w:hAnsi="Tahoma" w:cs="Tahoma"/>
            <w:b/>
            <w:bCs/>
            <w:sz w:val="24"/>
            <w:szCs w:val="24"/>
            <w:lang w:eastAsia="en-GB"/>
          </w:rPr>
          <w:t>COVID-19 lockdowns and school closures: what's the impact on youth mental health?</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The Mental Elf; 2021.</w:t>
      </w:r>
      <w:r w:rsidR="00282368" w:rsidRPr="00282368">
        <w:rPr>
          <w:rFonts w:ascii="Tahoma" w:eastAsia="Times New Roman" w:hAnsi="Tahoma" w:cs="Tahoma"/>
          <w:sz w:val="24"/>
          <w:szCs w:val="24"/>
          <w:lang w:eastAsia="en-GB"/>
        </w:rPr>
        <w:br/>
      </w:r>
      <w:hyperlink r:id="rId29" w:history="1">
        <w:r w:rsidR="00282368" w:rsidRPr="00282368">
          <w:rPr>
            <w:rFonts w:ascii="Tahoma" w:eastAsia="Times New Roman" w:hAnsi="Tahoma" w:cs="Tahoma"/>
            <w:color w:val="0000FF"/>
            <w:sz w:val="24"/>
            <w:szCs w:val="24"/>
            <w:u w:val="single"/>
            <w:lang w:eastAsia="en-GB"/>
          </w:rPr>
          <w:t>https://www.nationalelfservice.net/populations-and-settings/schools/covid-19-lockdowns-school-closures-youth-mental-health/</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Douglas Badenoch appraises a recent cross-sectional survey study, which looks at COVID-19 partial school closures and mental health problems.</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30" w:history="1">
        <w:r w:rsidR="00282368" w:rsidRPr="00282368">
          <w:rPr>
            <w:rFonts w:ascii="Tahoma" w:eastAsia="Times New Roman" w:hAnsi="Tahoma" w:cs="Tahoma"/>
            <w:b/>
            <w:bCs/>
            <w:sz w:val="24"/>
            <w:szCs w:val="24"/>
            <w:lang w:eastAsia="en-GB"/>
          </w:rPr>
          <w:t>Investigation of SARS-CoV-2 variants of concern: variant risk assessments</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31" w:history="1">
        <w:r w:rsidR="00282368" w:rsidRPr="00282368">
          <w:rPr>
            <w:rFonts w:ascii="Tahoma" w:eastAsia="Times New Roman" w:hAnsi="Tahoma" w:cs="Tahoma"/>
            <w:color w:val="0000FF"/>
            <w:sz w:val="24"/>
            <w:szCs w:val="24"/>
            <w:u w:val="single"/>
            <w:lang w:eastAsia="en-GB"/>
          </w:rPr>
          <w:t>https://www.gov.uk/government/publications/investigation-of-sars-cov-2-variants-of-concern-variant-risk-assessments/</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Risk assessment dated 09 December for Omicron variant added.</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28" style="width:675pt;height:.75pt" o:hrpct="0" o:hralign="center" o:hrstd="t" o:hr="t" fillcolor="#a0a0a0" stroked="f"/>
        </w:pict>
      </w:r>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3" w:name="systematic"/>
      <w:r w:rsidRPr="00282368">
        <w:rPr>
          <w:rFonts w:ascii="Tahoma" w:eastAsia="Times New Roman" w:hAnsi="Tahoma" w:cs="Tahoma"/>
          <w:color w:val="6CA9D5"/>
          <w:sz w:val="21"/>
          <w:szCs w:val="21"/>
          <w:lang w:eastAsia="en-GB"/>
        </w:rPr>
        <w:t> </w:t>
      </w:r>
      <w:bookmarkEnd w:id="3"/>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t>Systematic Review/Meta-analysis:</w:t>
      </w:r>
    </w:p>
    <w:p w:rsidR="00282368" w:rsidRPr="00282368" w:rsidRDefault="0043013B" w:rsidP="00282368">
      <w:pPr>
        <w:shd w:val="clear" w:color="auto" w:fill="FFFFFF"/>
        <w:spacing w:after="0" w:line="240" w:lineRule="auto"/>
        <w:rPr>
          <w:rFonts w:ascii="Tahoma" w:eastAsia="Times New Roman" w:hAnsi="Tahoma" w:cs="Tahoma"/>
          <w:sz w:val="24"/>
          <w:szCs w:val="24"/>
          <w:lang w:eastAsia="en-GB"/>
        </w:rPr>
      </w:pPr>
      <w:hyperlink r:id="rId32" w:history="1">
        <w:r w:rsidR="00282368" w:rsidRPr="00282368">
          <w:rPr>
            <w:rFonts w:ascii="Tahoma" w:eastAsia="Times New Roman" w:hAnsi="Tahoma" w:cs="Tahoma"/>
            <w:b/>
            <w:bCs/>
            <w:sz w:val="24"/>
            <w:szCs w:val="24"/>
            <w:lang w:eastAsia="en-GB"/>
          </w:rPr>
          <w:t>Myocarditis and Pericarditis Following COVID-19 Vaccination: A Rapid Review</w:t>
        </w:r>
      </w:hyperlink>
      <w:r w:rsidR="00282368" w:rsidRPr="00282368">
        <w:rPr>
          <w:rFonts w:ascii="Tahoma" w:eastAsia="Times New Roman" w:hAnsi="Tahoma" w:cs="Tahoma"/>
          <w:sz w:val="24"/>
          <w:szCs w:val="24"/>
          <w:lang w:eastAsia="en-GB"/>
        </w:rPr>
        <w:br/>
        <w:t>SPOR Evidence Alliance; 2021</w:t>
      </w:r>
      <w:r w:rsidR="00282368" w:rsidRPr="00282368">
        <w:rPr>
          <w:rFonts w:ascii="Tahoma" w:eastAsia="Times New Roman" w:hAnsi="Tahoma" w:cs="Tahoma"/>
          <w:sz w:val="24"/>
          <w:szCs w:val="24"/>
          <w:lang w:eastAsia="en-GB"/>
        </w:rPr>
        <w:br/>
      </w:r>
      <w:hyperlink r:id="rId33" w:history="1">
        <w:r w:rsidR="00282368" w:rsidRPr="00282368">
          <w:rPr>
            <w:rFonts w:ascii="Tahoma" w:eastAsia="Times New Roman" w:hAnsi="Tahoma" w:cs="Tahoma"/>
            <w:color w:val="0000FF"/>
            <w:sz w:val="24"/>
            <w:szCs w:val="24"/>
            <w:u w:val="single"/>
            <w:lang w:eastAsia="en-GB"/>
          </w:rPr>
          <w:t>https://sporevidencealliance.ca/wp-content/uploads/2021/11/SPOREA-COVIDEND_Myo-and-Pericarditis-after-Covid-19-Vaccines-Final-11132021.pdf</w:t>
        </w:r>
      </w:hyperlink>
      <w:r w:rsidR="00282368" w:rsidRPr="00282368">
        <w:rPr>
          <w:rFonts w:ascii="Tahoma" w:eastAsia="Times New Roman" w:hAnsi="Tahoma" w:cs="Tahoma"/>
          <w:sz w:val="24"/>
          <w:szCs w:val="24"/>
          <w:lang w:eastAsia="en-GB"/>
        </w:rPr>
        <w:br/>
        <w:t>This rapid review includes evidence available from a search conducted on Oct 6 but with grey literature</w:t>
      </w:r>
      <w:r w:rsidR="00282368" w:rsidRPr="00282368">
        <w:rPr>
          <w:rFonts w:ascii="Tahoma" w:eastAsia="Times New Roman" w:hAnsi="Tahoma" w:cs="Tahoma"/>
          <w:sz w:val="24"/>
          <w:szCs w:val="24"/>
          <w:lang w:eastAsia="en-GB"/>
        </w:rPr>
        <w:br/>
        <w:t xml:space="preserve">as late as Oct 21, 2021. The research questions were as follows: 1. </w:t>
      </w:r>
      <w:proofErr w:type="gramStart"/>
      <w:r w:rsidR="00282368" w:rsidRPr="00282368">
        <w:rPr>
          <w:rFonts w:ascii="Tahoma" w:eastAsia="Times New Roman" w:hAnsi="Tahoma" w:cs="Tahoma"/>
          <w:sz w:val="24"/>
          <w:szCs w:val="24"/>
          <w:lang w:eastAsia="en-GB"/>
        </w:rPr>
        <w:t>What</w:t>
      </w:r>
      <w:proofErr w:type="gramEnd"/>
      <w:r w:rsidR="00282368" w:rsidRPr="00282368">
        <w:rPr>
          <w:rFonts w:ascii="Tahoma" w:eastAsia="Times New Roman" w:hAnsi="Tahoma" w:cs="Tahoma"/>
          <w:sz w:val="24"/>
          <w:szCs w:val="24"/>
          <w:lang w:eastAsia="en-GB"/>
        </w:rPr>
        <w:t xml:space="preserve"> is the incidence of myocarditis and pericarditis following COVID-19 vaccination, and does the incidence vary by patient and vaccine factors. 2. What are the characteristics </w:t>
      </w:r>
      <w:r w:rsidR="00282368" w:rsidRPr="00282368">
        <w:rPr>
          <w:rFonts w:ascii="Tahoma" w:eastAsia="Times New Roman" w:hAnsi="Tahoma" w:cs="Tahoma"/>
          <w:sz w:val="24"/>
          <w:szCs w:val="24"/>
          <w:lang w:eastAsia="en-GB"/>
        </w:rPr>
        <w:lastRenderedPageBreak/>
        <w:t>and short-term clinical course in patients with myocarditis and pericarditis after COVID-19 vaccination?</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sz w:val="24"/>
          <w:szCs w:val="24"/>
          <w:lang w:eastAsia="en-GB"/>
        </w:rPr>
        <w:t>Freely available online</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29" style="width:675pt;height:.75pt" o:hrpct="0" o:hralign="center" o:hrstd="t" o:hr="t" fillcolor="#a0a0a0" stroked="f"/>
        </w:pict>
      </w:r>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4" w:name="original"/>
      <w:r w:rsidRPr="00282368">
        <w:rPr>
          <w:rFonts w:ascii="Tahoma" w:eastAsia="Times New Roman" w:hAnsi="Tahoma" w:cs="Tahoma"/>
          <w:color w:val="6CA9D5"/>
          <w:sz w:val="21"/>
          <w:szCs w:val="21"/>
          <w:lang w:eastAsia="en-GB"/>
        </w:rPr>
        <w:t> </w:t>
      </w:r>
      <w:bookmarkEnd w:id="4"/>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t>Original Research:</w:t>
      </w:r>
    </w:p>
    <w:p w:rsidR="00282368" w:rsidRPr="00282368" w:rsidRDefault="0043013B" w:rsidP="00282368">
      <w:pPr>
        <w:shd w:val="clear" w:color="auto" w:fill="FFFFFF"/>
        <w:spacing w:after="0" w:line="240" w:lineRule="auto"/>
        <w:rPr>
          <w:rFonts w:ascii="Tahoma" w:eastAsia="Times New Roman" w:hAnsi="Tahoma" w:cs="Tahoma"/>
          <w:sz w:val="24"/>
          <w:szCs w:val="24"/>
          <w:lang w:eastAsia="en-GB"/>
        </w:rPr>
      </w:pPr>
      <w:hyperlink r:id="rId34" w:history="1">
        <w:r w:rsidR="00282368" w:rsidRPr="00282368">
          <w:rPr>
            <w:rFonts w:ascii="Tahoma" w:eastAsia="Times New Roman" w:hAnsi="Tahoma" w:cs="Tahoma"/>
            <w:b/>
            <w:bCs/>
            <w:sz w:val="24"/>
            <w:szCs w:val="24"/>
            <w:lang w:eastAsia="en-GB"/>
          </w:rPr>
          <w:t>Nutrition therapy for long COVID</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Nguyen-Hoang A. </w:t>
      </w:r>
      <w:r w:rsidR="00282368" w:rsidRPr="00282368">
        <w:rPr>
          <w:rFonts w:ascii="Tahoma" w:eastAsia="Times New Roman" w:hAnsi="Tahoma" w:cs="Tahoma"/>
          <w:i/>
          <w:iCs/>
          <w:color w:val="3F3F3F"/>
          <w:sz w:val="24"/>
          <w:szCs w:val="24"/>
          <w:lang w:eastAsia="en-GB"/>
        </w:rPr>
        <w:t>British Journal of Nursing </w:t>
      </w:r>
      <w:r w:rsidR="00282368" w:rsidRPr="00282368">
        <w:rPr>
          <w:rFonts w:ascii="Tahoma" w:eastAsia="Times New Roman" w:hAnsi="Tahoma" w:cs="Tahoma"/>
          <w:color w:val="3F3F3F"/>
          <w:sz w:val="24"/>
          <w:szCs w:val="24"/>
          <w:lang w:eastAsia="en-GB"/>
        </w:rPr>
        <w:t>2021</w:t>
      </w:r>
      <w:proofErr w:type="gramStart"/>
      <w:r w:rsidR="00282368" w:rsidRPr="00282368">
        <w:rPr>
          <w:rFonts w:ascii="Tahoma" w:eastAsia="Times New Roman" w:hAnsi="Tahoma" w:cs="Tahoma"/>
          <w:color w:val="3F3F3F"/>
          <w:sz w:val="24"/>
          <w:szCs w:val="24"/>
          <w:lang w:eastAsia="en-GB"/>
        </w:rPr>
        <w:t>;30</w:t>
      </w:r>
      <w:proofErr w:type="gramEnd"/>
      <w:r w:rsidR="00282368" w:rsidRPr="00282368">
        <w:rPr>
          <w:rFonts w:ascii="Tahoma" w:eastAsia="Times New Roman" w:hAnsi="Tahoma" w:cs="Tahoma"/>
          <w:color w:val="3F3F3F"/>
          <w:sz w:val="24"/>
          <w:szCs w:val="24"/>
          <w:lang w:eastAsia="en-GB"/>
        </w:rPr>
        <w:t>(21):S28-S29.</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A clinical definition of long COVID has been released by the World Health Organization (WHO) (2021) in response to a global surge in patients suffering with long COVID, where symptoms are continuing 3 months and beyond. Up to 3 in 10 post-COVID-19 patients are suffering with long COVID symptoms, which are reported to include fatigue, poor memory and concentration, smell and taste impairment, and lack of appetite.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Available with an</w:t>
      </w:r>
      <w:proofErr w:type="gramStart"/>
      <w:r w:rsidR="00282368" w:rsidRPr="00282368">
        <w:rPr>
          <w:rFonts w:ascii="Tahoma" w:eastAsia="Times New Roman" w:hAnsi="Tahoma" w:cs="Tahoma"/>
          <w:i/>
          <w:iCs/>
          <w:color w:val="3F3F3F"/>
          <w:sz w:val="24"/>
          <w:szCs w:val="24"/>
          <w:lang w:eastAsia="en-GB"/>
        </w:rPr>
        <w:t> </w:t>
      </w:r>
      <w:r w:rsidR="00282368" w:rsidRPr="00282368">
        <w:rPr>
          <w:rFonts w:ascii="Tahoma" w:eastAsia="Times New Roman" w:hAnsi="Tahoma" w:cs="Tahoma"/>
          <w:i/>
          <w:iCs/>
          <w:color w:val="3F3F3F"/>
          <w:sz w:val="24"/>
          <w:szCs w:val="24"/>
          <w:u w:val="single"/>
          <w:lang w:eastAsia="en-GB"/>
        </w:rPr>
        <w:t>​</w:t>
      </w:r>
      <w:r w:rsidR="00282368" w:rsidRPr="00282368">
        <w:rPr>
          <w:rFonts w:ascii="Tahoma" w:eastAsia="Times New Roman" w:hAnsi="Tahoma" w:cs="Tahoma"/>
          <w:i/>
          <w:iCs/>
          <w:color w:val="3F3F3F"/>
          <w:sz w:val="24"/>
          <w:szCs w:val="24"/>
          <w:lang w:eastAsia="en-GB"/>
        </w:rPr>
        <w:t>NHS</w:t>
      </w:r>
      <w:proofErr w:type="gramEnd"/>
      <w:r w:rsidR="00282368" w:rsidRPr="00282368">
        <w:rPr>
          <w:rFonts w:ascii="Tahoma" w:eastAsia="Times New Roman" w:hAnsi="Tahoma" w:cs="Tahoma"/>
          <w:i/>
          <w:iCs/>
          <w:color w:val="3F3F3F"/>
          <w:sz w:val="24"/>
          <w:szCs w:val="24"/>
          <w:lang w:eastAsia="en-GB"/>
        </w:rPr>
        <w:t xml:space="preserve"> </w:t>
      </w:r>
      <w:proofErr w:type="spellStart"/>
      <w:r w:rsidR="00282368" w:rsidRPr="00282368">
        <w:rPr>
          <w:rFonts w:ascii="Tahoma" w:eastAsia="Times New Roman" w:hAnsi="Tahoma" w:cs="Tahoma"/>
          <w:i/>
          <w:iCs/>
          <w:color w:val="3F3F3F"/>
          <w:sz w:val="24"/>
          <w:szCs w:val="24"/>
          <w:lang w:eastAsia="en-GB"/>
        </w:rPr>
        <w:t>OpenAthens</w:t>
      </w:r>
      <w:proofErr w:type="spellEnd"/>
      <w:r w:rsidR="00282368" w:rsidRPr="00282368">
        <w:rPr>
          <w:rFonts w:ascii="Tahoma" w:eastAsia="Times New Roman" w:hAnsi="Tahoma" w:cs="Tahoma"/>
          <w:i/>
          <w:iCs/>
          <w:color w:val="3F3F3F"/>
          <w:sz w:val="24"/>
          <w:szCs w:val="24"/>
          <w:lang w:eastAsia="en-GB"/>
        </w:rPr>
        <w:t xml:space="preserve"> password for eligible users</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30" style="width:675pt;height:.75pt" o:hrpct="0" o:hralign="center" o:hrstd="t" o:hr="t" fillcolor="#a0a0a0" stroked="f"/>
        </w:pict>
      </w:r>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5" w:name="reports"/>
      <w:r w:rsidRPr="00282368">
        <w:rPr>
          <w:rFonts w:ascii="Tahoma" w:eastAsia="Times New Roman" w:hAnsi="Tahoma" w:cs="Tahoma"/>
          <w:color w:val="6CA9D5"/>
          <w:sz w:val="21"/>
          <w:szCs w:val="21"/>
          <w:lang w:eastAsia="en-GB"/>
        </w:rPr>
        <w:t> </w:t>
      </w:r>
      <w:bookmarkEnd w:id="5"/>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t>Reports:</w:t>
      </w:r>
    </w:p>
    <w:p w:rsidR="00282368" w:rsidRPr="00282368" w:rsidRDefault="0043013B" w:rsidP="00282368">
      <w:pPr>
        <w:shd w:val="clear" w:color="auto" w:fill="FFFFFF"/>
        <w:spacing w:after="0" w:line="240" w:lineRule="auto"/>
        <w:rPr>
          <w:rFonts w:ascii="Tahoma" w:eastAsia="Times New Roman" w:hAnsi="Tahoma" w:cs="Tahoma"/>
          <w:sz w:val="24"/>
          <w:szCs w:val="24"/>
          <w:lang w:eastAsia="en-GB"/>
        </w:rPr>
      </w:pPr>
      <w:hyperlink r:id="rId35" w:history="1">
        <w:r w:rsidR="00282368" w:rsidRPr="00282368">
          <w:rPr>
            <w:rFonts w:ascii="Tahoma" w:eastAsia="Times New Roman" w:hAnsi="Tahoma" w:cs="Tahoma"/>
            <w:b/>
            <w:bCs/>
            <w:sz w:val="24"/>
            <w:szCs w:val="24"/>
            <w:lang w:eastAsia="en-GB"/>
          </w:rPr>
          <w:t>UK vaccine response to the Omicron variant: JCVI advice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Department of Health and Social Care (DHSC); 2021</w:t>
      </w:r>
      <w:r w:rsidR="00282368" w:rsidRPr="00282368">
        <w:rPr>
          <w:rFonts w:ascii="Tahoma" w:eastAsia="Times New Roman" w:hAnsi="Tahoma" w:cs="Tahoma"/>
          <w:sz w:val="24"/>
          <w:szCs w:val="24"/>
          <w:lang w:eastAsia="en-GB"/>
        </w:rPr>
        <w:br/>
      </w:r>
      <w:hyperlink r:id="rId36" w:history="1">
        <w:r w:rsidR="00282368" w:rsidRPr="00282368">
          <w:rPr>
            <w:rFonts w:ascii="Tahoma" w:eastAsia="Times New Roman" w:hAnsi="Tahoma" w:cs="Tahoma"/>
            <w:color w:val="0000FF"/>
            <w:sz w:val="24"/>
            <w:szCs w:val="24"/>
            <w:u w:val="single"/>
            <w:lang w:eastAsia="en-GB"/>
          </w:rPr>
          <w:t>https://www.gov.uk/government/publications/uk-vaccine-response-to-the-omicron-variant-jcvi-advice/</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Advice from the Joint Committee on Vaccination and Immunisation (JCVI) in response to the emergence of the Omicron variant. This statement sets out the JCVI’s advice on extending the UK COVID-19 vaccination programme to offer booster doses to adults aged 18 to 39 years, and second doses to children and young people aged 12 to 15 years.</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37" w:history="1">
        <w:r w:rsidR="00282368" w:rsidRPr="00282368">
          <w:rPr>
            <w:rFonts w:ascii="Tahoma" w:eastAsia="Times New Roman" w:hAnsi="Tahoma" w:cs="Tahoma"/>
            <w:b/>
            <w:bCs/>
            <w:sz w:val="24"/>
            <w:szCs w:val="24"/>
            <w:lang w:eastAsia="en-GB"/>
          </w:rPr>
          <w:t>Vivaldi 3: coronavirus (COVID-19) antibody and cellular immune response in care homes study report</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38" w:history="1">
        <w:r w:rsidR="00282368" w:rsidRPr="00282368">
          <w:rPr>
            <w:rFonts w:ascii="Tahoma" w:eastAsia="Times New Roman" w:hAnsi="Tahoma" w:cs="Tahoma"/>
            <w:color w:val="0000FF"/>
            <w:sz w:val="24"/>
            <w:szCs w:val="24"/>
            <w:u w:val="single"/>
            <w:lang w:eastAsia="en-GB"/>
          </w:rPr>
          <w:t>https://www.gov.uk/government/publications/vivaldi-3-coronavirus-covid-19-antibody-and-cellular-immune-response-in-care-homes-study-report/</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The Vivaldi 3 study, conducted by the University of Birmingham in collaboration with University College London, is an integral part of the Vivaldi project which was set up in June 2020 to investigate SARS-CoV-2 transmission, infection outcomes and immunity in residents and staff in care homes in England.</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31" style="width:675pt;height:.75pt" o:hrpct="0" o:hralign="center" o:hrstd="t" o:hr="t" fillcolor="#a0a0a0" stroked="f"/>
        </w:pict>
      </w:r>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6" w:name="statistics"/>
      <w:r w:rsidRPr="00282368">
        <w:rPr>
          <w:rFonts w:ascii="Tahoma" w:eastAsia="Times New Roman" w:hAnsi="Tahoma" w:cs="Tahoma"/>
          <w:color w:val="6CA9D5"/>
          <w:sz w:val="21"/>
          <w:szCs w:val="21"/>
          <w:lang w:eastAsia="en-GB"/>
        </w:rPr>
        <w:t> </w:t>
      </w:r>
      <w:bookmarkEnd w:id="6"/>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t>Statistics:</w:t>
      </w:r>
    </w:p>
    <w:p w:rsidR="00282368" w:rsidRPr="00282368" w:rsidRDefault="00282368" w:rsidP="00282368">
      <w:pPr>
        <w:shd w:val="clear" w:color="auto" w:fill="FFFFFF"/>
        <w:spacing w:after="0" w:line="240" w:lineRule="auto"/>
        <w:rPr>
          <w:rFonts w:ascii="Tahoma" w:eastAsia="Times New Roman" w:hAnsi="Tahoma" w:cs="Tahoma"/>
          <w:sz w:val="24"/>
          <w:szCs w:val="24"/>
          <w:lang w:eastAsia="en-GB"/>
        </w:rPr>
      </w:pPr>
      <w:r w:rsidRPr="00282368">
        <w:rPr>
          <w:rFonts w:ascii="Tahoma" w:eastAsia="Times New Roman" w:hAnsi="Tahoma" w:cs="Tahoma"/>
          <w:b/>
          <w:bCs/>
          <w:color w:val="3F3F3F"/>
          <w:sz w:val="24"/>
          <w:szCs w:val="24"/>
          <w:lang w:eastAsia="en-GB"/>
        </w:rPr>
        <w:br/>
      </w:r>
      <w:r w:rsidRPr="00282368">
        <w:rPr>
          <w:rFonts w:ascii="Tahoma" w:eastAsia="Times New Roman" w:hAnsi="Tahoma" w:cs="Tahoma"/>
          <w:b/>
          <w:bCs/>
          <w:color w:val="3F3F3F"/>
          <w:sz w:val="24"/>
          <w:szCs w:val="24"/>
          <w:lang w:eastAsia="en-GB"/>
        </w:rPr>
        <w:br/>
        <w:t>​</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32" style="width:675pt;height:.75pt" o:hrpct="0" o:hralign="center" o:hrstd="t" o:hr="t" fillcolor="#a0a0a0" stroked="f"/>
        </w:pict>
      </w:r>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7" w:name="news"/>
      <w:r w:rsidRPr="00282368">
        <w:rPr>
          <w:rFonts w:ascii="Tahoma" w:eastAsia="Times New Roman" w:hAnsi="Tahoma" w:cs="Tahoma"/>
          <w:color w:val="6CA9D5"/>
          <w:sz w:val="21"/>
          <w:szCs w:val="21"/>
          <w:lang w:eastAsia="en-GB"/>
        </w:rPr>
        <w:t> </w:t>
      </w:r>
      <w:bookmarkEnd w:id="7"/>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lastRenderedPageBreak/>
        <w:t>News:</w:t>
      </w:r>
    </w:p>
    <w:p w:rsidR="00282368" w:rsidRPr="00282368" w:rsidRDefault="0043013B" w:rsidP="00282368">
      <w:pPr>
        <w:shd w:val="clear" w:color="auto" w:fill="FFFFFF"/>
        <w:spacing w:after="0" w:line="240" w:lineRule="auto"/>
        <w:rPr>
          <w:rFonts w:ascii="Tahoma" w:eastAsia="Times New Roman" w:hAnsi="Tahoma" w:cs="Tahoma"/>
          <w:sz w:val="24"/>
          <w:szCs w:val="24"/>
          <w:lang w:eastAsia="en-GB"/>
        </w:rPr>
      </w:pPr>
      <w:hyperlink r:id="rId39" w:history="1">
        <w:r w:rsidR="00282368" w:rsidRPr="00282368">
          <w:rPr>
            <w:rFonts w:ascii="Tahoma" w:eastAsia="Times New Roman" w:hAnsi="Tahoma" w:cs="Tahoma"/>
            <w:b/>
            <w:bCs/>
            <w:sz w:val="24"/>
            <w:szCs w:val="24"/>
            <w:lang w:eastAsia="en-GB"/>
          </w:rPr>
          <w:t>What is avian flu?</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40" w:history="1">
        <w:r w:rsidR="00282368" w:rsidRPr="00282368">
          <w:rPr>
            <w:rFonts w:ascii="Tahoma" w:eastAsia="Times New Roman" w:hAnsi="Tahoma" w:cs="Tahoma"/>
            <w:color w:val="0000FF"/>
            <w:sz w:val="24"/>
            <w:szCs w:val="24"/>
            <w:u w:val="single"/>
            <w:lang w:eastAsia="en-GB"/>
          </w:rPr>
          <w:t>https://ukhsa.blog.gov.uk/</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 xml:space="preserve">In recent weeks, a number of cases of avian influenza, or ‘bird flu’ as it’s commonly known, have been confirmed across England, Scotland, and Wales. This blog explains what </w:t>
      </w:r>
      <w:proofErr w:type="gramStart"/>
      <w:r w:rsidR="00282368" w:rsidRPr="00282368">
        <w:rPr>
          <w:rFonts w:ascii="Tahoma" w:eastAsia="Times New Roman" w:hAnsi="Tahoma" w:cs="Tahoma"/>
          <w:color w:val="3F3F3F"/>
          <w:sz w:val="24"/>
          <w:szCs w:val="24"/>
          <w:lang w:eastAsia="en-GB"/>
        </w:rPr>
        <w:t>Avian</w:t>
      </w:r>
      <w:proofErr w:type="gramEnd"/>
      <w:r w:rsidR="00282368" w:rsidRPr="00282368">
        <w:rPr>
          <w:rFonts w:ascii="Tahoma" w:eastAsia="Times New Roman" w:hAnsi="Tahoma" w:cs="Tahoma"/>
          <w:color w:val="3F3F3F"/>
          <w:sz w:val="24"/>
          <w:szCs w:val="24"/>
          <w:lang w:eastAsia="en-GB"/>
        </w:rPr>
        <w:t xml:space="preserve"> flu is and how the situation is being managed.</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41" w:history="1">
        <w:r w:rsidR="00282368" w:rsidRPr="00282368">
          <w:rPr>
            <w:rFonts w:ascii="Tahoma" w:eastAsia="Times New Roman" w:hAnsi="Tahoma" w:cs="Tahoma"/>
            <w:b/>
            <w:bCs/>
            <w:sz w:val="24"/>
            <w:szCs w:val="24"/>
            <w:lang w:eastAsia="en-GB"/>
          </w:rPr>
          <w:t>Unvaccinated mothers urge pregnant women to get jabbed</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UK Health Security Agency (UKHSA); 2021.</w:t>
      </w:r>
      <w:r w:rsidR="00282368" w:rsidRPr="00282368">
        <w:rPr>
          <w:rFonts w:ascii="Tahoma" w:eastAsia="Times New Roman" w:hAnsi="Tahoma" w:cs="Tahoma"/>
          <w:sz w:val="24"/>
          <w:szCs w:val="24"/>
          <w:lang w:eastAsia="en-GB"/>
        </w:rPr>
        <w:br/>
      </w:r>
      <w:hyperlink r:id="rId42" w:history="1">
        <w:r w:rsidR="00282368" w:rsidRPr="00282368">
          <w:rPr>
            <w:rFonts w:ascii="Tahoma" w:eastAsia="Times New Roman" w:hAnsi="Tahoma" w:cs="Tahoma"/>
            <w:color w:val="0000FF"/>
            <w:sz w:val="24"/>
            <w:szCs w:val="24"/>
            <w:u w:val="single"/>
            <w:lang w:eastAsia="en-GB"/>
          </w:rPr>
          <w:t>https://www.gov.uk/government/news/unvaccinated-mothers-urge-pregnant-women-to-get-jabbed</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Powerful new video shows their experiences of severe COVID-19 during pregnancy.</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Freely available online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hyperlink r:id="rId43" w:history="1">
        <w:r w:rsidR="00282368" w:rsidRPr="00282368">
          <w:rPr>
            <w:rFonts w:ascii="Tahoma" w:eastAsia="Times New Roman" w:hAnsi="Tahoma" w:cs="Tahoma"/>
            <w:b/>
            <w:bCs/>
            <w:sz w:val="24"/>
            <w:szCs w:val="24"/>
            <w:lang w:eastAsia="en-GB"/>
          </w:rPr>
          <w:t>COVID-19 vaccines and medicines: updates for December 2021</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Medicines and Healthcare products Regulatory Agency (MHRA); 2021.</w:t>
      </w:r>
      <w:r w:rsidR="00282368" w:rsidRPr="00282368">
        <w:rPr>
          <w:rFonts w:ascii="Tahoma" w:eastAsia="Times New Roman" w:hAnsi="Tahoma" w:cs="Tahoma"/>
          <w:sz w:val="24"/>
          <w:szCs w:val="24"/>
          <w:lang w:eastAsia="en-GB"/>
        </w:rPr>
        <w:br/>
      </w:r>
      <w:hyperlink r:id="rId44" w:history="1">
        <w:r w:rsidR="00282368" w:rsidRPr="00282368">
          <w:rPr>
            <w:rFonts w:ascii="Tahoma" w:eastAsia="Times New Roman" w:hAnsi="Tahoma" w:cs="Tahoma"/>
            <w:color w:val="0000FF"/>
            <w:sz w:val="24"/>
            <w:szCs w:val="24"/>
            <w:u w:val="single"/>
            <w:lang w:eastAsia="en-GB"/>
          </w:rPr>
          <w:t>https://www.gov.uk/drug-safety-update/covid-19-vaccines-and-medicines-updates-for-december-2021</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Drug Safety Update. Recent information relating to COVID-19 vaccines and medicines that has been published since the November 2021 issue of Drug Safety Update, up to 3 December 2021.</w:t>
      </w:r>
      <w:r w:rsidR="00282368" w:rsidRPr="00282368">
        <w:rPr>
          <w:rFonts w:ascii="Tahoma" w:eastAsia="Times New Roman" w:hAnsi="Tahoma" w:cs="Tahoma"/>
          <w:color w:val="3F3F3F"/>
          <w:sz w:val="24"/>
          <w:szCs w:val="24"/>
          <w:lang w:eastAsia="en-GB"/>
        </w:rPr>
        <w:br/>
        <w:t>​</w:t>
      </w:r>
      <w:r w:rsidR="00282368" w:rsidRPr="00282368">
        <w:rPr>
          <w:rFonts w:ascii="Tahoma" w:eastAsia="Times New Roman" w:hAnsi="Tahoma" w:cs="Tahoma"/>
          <w:i/>
          <w:iCs/>
          <w:color w:val="3F3F3F"/>
          <w:sz w:val="24"/>
          <w:szCs w:val="24"/>
          <w:lang w:eastAsia="en-GB"/>
        </w:rPr>
        <w:t>Freely available online</w:t>
      </w:r>
    </w:p>
    <w:p w:rsidR="00282368" w:rsidRPr="00282368" w:rsidRDefault="0043013B" w:rsidP="00282368">
      <w:pPr>
        <w:shd w:val="clear" w:color="auto" w:fill="FFFFFF"/>
        <w:spacing w:after="0" w:line="240" w:lineRule="auto"/>
        <w:rPr>
          <w:rFonts w:ascii="Tahoma" w:eastAsia="Times New Roman" w:hAnsi="Tahoma" w:cs="Tahoma"/>
          <w:color w:val="868686"/>
          <w:sz w:val="21"/>
          <w:szCs w:val="21"/>
          <w:lang w:eastAsia="en-GB"/>
        </w:rPr>
      </w:pPr>
      <w:r>
        <w:rPr>
          <w:rFonts w:ascii="Tahoma" w:eastAsia="Times New Roman" w:hAnsi="Tahoma" w:cs="Tahoma"/>
          <w:color w:val="868686"/>
          <w:sz w:val="21"/>
          <w:szCs w:val="21"/>
          <w:lang w:eastAsia="en-GB"/>
        </w:rPr>
        <w:pict>
          <v:rect id="_x0000_i1033" style="width:675pt;height:.75pt" o:hrpct="0" o:hralign="center" o:hrstd="t" o:hr="t" fillcolor="#a0a0a0" stroked="f"/>
        </w:pict>
      </w:r>
    </w:p>
    <w:p w:rsidR="00282368" w:rsidRPr="00282368" w:rsidRDefault="00282368" w:rsidP="00282368">
      <w:pPr>
        <w:shd w:val="clear" w:color="auto" w:fill="FFFFFF"/>
        <w:spacing w:after="0" w:line="240" w:lineRule="auto"/>
        <w:rPr>
          <w:rFonts w:ascii="Tahoma" w:eastAsia="Times New Roman" w:hAnsi="Tahoma" w:cs="Tahoma"/>
          <w:color w:val="868686"/>
          <w:sz w:val="21"/>
          <w:szCs w:val="21"/>
          <w:lang w:eastAsia="en-GB"/>
        </w:rPr>
      </w:pPr>
      <w:bookmarkStart w:id="8" w:name="opinion"/>
      <w:r w:rsidRPr="00282368">
        <w:rPr>
          <w:rFonts w:ascii="Tahoma" w:eastAsia="Times New Roman" w:hAnsi="Tahoma" w:cs="Tahoma"/>
          <w:color w:val="6CA9D5"/>
          <w:sz w:val="21"/>
          <w:szCs w:val="21"/>
          <w:lang w:eastAsia="en-GB"/>
        </w:rPr>
        <w:t> </w:t>
      </w:r>
      <w:bookmarkEnd w:id="8"/>
    </w:p>
    <w:p w:rsidR="00282368" w:rsidRPr="00282368" w:rsidRDefault="00282368" w:rsidP="00282368">
      <w:pPr>
        <w:shd w:val="clear" w:color="auto" w:fill="FFFFFF"/>
        <w:spacing w:after="0" w:line="240" w:lineRule="auto"/>
        <w:outlineLvl w:val="1"/>
        <w:rPr>
          <w:rFonts w:ascii="Arial" w:eastAsia="Times New Roman" w:hAnsi="Arial" w:cs="Arial"/>
          <w:sz w:val="36"/>
          <w:szCs w:val="36"/>
          <w:lang w:eastAsia="en-GB"/>
        </w:rPr>
      </w:pPr>
      <w:r w:rsidRPr="00282368">
        <w:rPr>
          <w:rFonts w:ascii="Arial" w:eastAsia="Times New Roman" w:hAnsi="Arial" w:cs="Arial"/>
          <w:b/>
          <w:bCs/>
          <w:sz w:val="36"/>
          <w:szCs w:val="36"/>
          <w:lang w:eastAsia="en-GB"/>
        </w:rPr>
        <w:t>Opinion:</w:t>
      </w:r>
    </w:p>
    <w:p w:rsidR="00282368" w:rsidRPr="00282368" w:rsidRDefault="0043013B" w:rsidP="00282368">
      <w:pPr>
        <w:shd w:val="clear" w:color="auto" w:fill="FFFFFF"/>
        <w:spacing w:after="0" w:line="240" w:lineRule="auto"/>
        <w:rPr>
          <w:rFonts w:ascii="Tahoma" w:eastAsia="Times New Roman" w:hAnsi="Tahoma" w:cs="Tahoma"/>
          <w:sz w:val="24"/>
          <w:szCs w:val="24"/>
          <w:lang w:eastAsia="en-GB"/>
        </w:rPr>
      </w:pPr>
      <w:hyperlink r:id="rId45" w:history="1">
        <w:r w:rsidR="00282368" w:rsidRPr="00282368">
          <w:rPr>
            <w:rFonts w:ascii="Tahoma" w:eastAsia="Times New Roman" w:hAnsi="Tahoma" w:cs="Tahoma"/>
            <w:b/>
            <w:bCs/>
            <w:sz w:val="24"/>
            <w:szCs w:val="24"/>
            <w:lang w:eastAsia="en-GB"/>
          </w:rPr>
          <w:t xml:space="preserve">Self-care, social norms and anomie during COVID-19: from contestation of the greater good to building future. </w:t>
        </w:r>
        <w:proofErr w:type="gramStart"/>
        <w:r w:rsidR="00282368" w:rsidRPr="00282368">
          <w:rPr>
            <w:rFonts w:ascii="Tahoma" w:eastAsia="Times New Roman" w:hAnsi="Tahoma" w:cs="Tahoma"/>
            <w:b/>
            <w:bCs/>
            <w:sz w:val="24"/>
            <w:szCs w:val="24"/>
            <w:lang w:eastAsia="en-GB"/>
          </w:rPr>
          <w:t>normative</w:t>
        </w:r>
        <w:proofErr w:type="gramEnd"/>
        <w:r w:rsidR="00282368" w:rsidRPr="00282368">
          <w:rPr>
            <w:rFonts w:ascii="Tahoma" w:eastAsia="Times New Roman" w:hAnsi="Tahoma" w:cs="Tahoma"/>
            <w:b/>
            <w:bCs/>
            <w:sz w:val="24"/>
            <w:szCs w:val="24"/>
            <w:lang w:eastAsia="en-GB"/>
          </w:rPr>
          <w:t xml:space="preserve"> resilience in the UK </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Powell R A. </w:t>
      </w:r>
      <w:r w:rsidR="00282368" w:rsidRPr="00282368">
        <w:rPr>
          <w:rFonts w:ascii="Tahoma" w:eastAsia="Times New Roman" w:hAnsi="Tahoma" w:cs="Tahoma"/>
          <w:i/>
          <w:iCs/>
          <w:color w:val="3F3F3F"/>
          <w:sz w:val="24"/>
          <w:szCs w:val="24"/>
          <w:lang w:eastAsia="en-GB"/>
        </w:rPr>
        <w:t>Journal of Epidemiology &amp; Community Health </w:t>
      </w:r>
      <w:r w:rsidR="00282368" w:rsidRPr="00282368">
        <w:rPr>
          <w:rFonts w:ascii="Tahoma" w:eastAsia="Times New Roman" w:hAnsi="Tahoma" w:cs="Tahoma"/>
          <w:color w:val="3F3F3F"/>
          <w:sz w:val="24"/>
          <w:szCs w:val="24"/>
          <w:lang w:eastAsia="en-GB"/>
        </w:rPr>
        <w:t>2021;75(10):925.</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Self-care has been, and continues to be, critical to tackling the COVID-19 pandemic. The concept of anomie—an uprooting, dissolution or absence of established moral values, guiding standards, or social mores, creating normlessness—cannot be overlooked when planning an integrated social response. The dominant narrative of personal self-care must be supplemented with a collectivist approach that addresses structural inequalities for the future.</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i/>
          <w:iCs/>
          <w:color w:val="3F3F3F"/>
          <w:sz w:val="24"/>
          <w:szCs w:val="24"/>
          <w:lang w:eastAsia="en-GB"/>
        </w:rPr>
        <w:t xml:space="preserve">Available with an NHS </w:t>
      </w:r>
      <w:proofErr w:type="spellStart"/>
      <w:r w:rsidR="00282368" w:rsidRPr="00282368">
        <w:rPr>
          <w:rFonts w:ascii="Tahoma" w:eastAsia="Times New Roman" w:hAnsi="Tahoma" w:cs="Tahoma"/>
          <w:i/>
          <w:iCs/>
          <w:color w:val="3F3F3F"/>
          <w:sz w:val="24"/>
          <w:szCs w:val="24"/>
          <w:lang w:eastAsia="en-GB"/>
        </w:rPr>
        <w:t>OpenAthens</w:t>
      </w:r>
      <w:proofErr w:type="spellEnd"/>
      <w:r w:rsidR="00282368" w:rsidRPr="00282368">
        <w:rPr>
          <w:rFonts w:ascii="Tahoma" w:eastAsia="Times New Roman" w:hAnsi="Tahoma" w:cs="Tahoma"/>
          <w:i/>
          <w:iCs/>
          <w:color w:val="3F3F3F"/>
          <w:sz w:val="24"/>
          <w:szCs w:val="24"/>
          <w:lang w:eastAsia="en-GB"/>
        </w:rPr>
        <w:t xml:space="preserve"> password for eligible users</w:t>
      </w:r>
      <w:r w:rsidR="00282368" w:rsidRPr="00282368">
        <w:rPr>
          <w:rFonts w:ascii="Tahoma" w:eastAsia="Times New Roman" w:hAnsi="Tahoma" w:cs="Tahoma"/>
          <w:sz w:val="24"/>
          <w:szCs w:val="24"/>
          <w:lang w:eastAsia="en-GB"/>
        </w:rPr>
        <w:br/>
      </w:r>
      <w:r w:rsidR="00282368" w:rsidRPr="00282368">
        <w:rPr>
          <w:rFonts w:ascii="Tahoma" w:eastAsia="Times New Roman" w:hAnsi="Tahoma" w:cs="Tahoma"/>
          <w:sz w:val="24"/>
          <w:szCs w:val="24"/>
          <w:lang w:eastAsia="en-GB"/>
        </w:rPr>
        <w:br/>
      </w:r>
      <w:r w:rsidR="00282368" w:rsidRPr="00282368">
        <w:rPr>
          <w:rFonts w:ascii="Tahoma" w:eastAsia="Times New Roman" w:hAnsi="Tahoma" w:cs="Tahoma"/>
          <w:b/>
          <w:bCs/>
          <w:color w:val="3F3F3F"/>
          <w:sz w:val="24"/>
          <w:szCs w:val="24"/>
          <w:lang w:eastAsia="en-GB"/>
        </w:rPr>
        <w:t>Before I Die: death positivity and the community nursing contribution.</w:t>
      </w:r>
      <w:r w:rsidR="00282368" w:rsidRPr="00282368">
        <w:rPr>
          <w:rFonts w:ascii="Tahoma" w:eastAsia="Times New Roman" w:hAnsi="Tahoma" w:cs="Tahoma"/>
          <w:color w:val="3F3F3F"/>
          <w:sz w:val="24"/>
          <w:szCs w:val="24"/>
          <w:lang w:eastAsia="en-GB"/>
        </w:rPr>
        <w:t> </w:t>
      </w:r>
      <w:hyperlink r:id="rId46" w:history="1">
        <w:r w:rsidR="00282368" w:rsidRPr="00282368">
          <w:rPr>
            <w:rFonts w:ascii="Tahoma" w:eastAsia="Times New Roman" w:hAnsi="Tahoma" w:cs="Tahoma"/>
            <w:color w:val="0000FF"/>
            <w:sz w:val="24"/>
            <w:szCs w:val="24"/>
            <w:u w:val="single"/>
            <w:lang w:eastAsia="en-GB"/>
          </w:rPr>
          <w:t>[Abstract]</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Murphy S. </w:t>
      </w:r>
      <w:r w:rsidR="00282368" w:rsidRPr="00282368">
        <w:rPr>
          <w:rFonts w:ascii="Tahoma" w:eastAsia="Times New Roman" w:hAnsi="Tahoma" w:cs="Tahoma"/>
          <w:i/>
          <w:iCs/>
          <w:color w:val="3F3F3F"/>
          <w:sz w:val="24"/>
          <w:szCs w:val="24"/>
          <w:lang w:eastAsia="en-GB"/>
        </w:rPr>
        <w:t>British Journal of Community Nursing </w:t>
      </w:r>
      <w:r w:rsidR="00282368" w:rsidRPr="00282368">
        <w:rPr>
          <w:rFonts w:ascii="Tahoma" w:eastAsia="Times New Roman" w:hAnsi="Tahoma" w:cs="Tahoma"/>
          <w:color w:val="3F3F3F"/>
          <w:sz w:val="24"/>
          <w:szCs w:val="24"/>
          <w:lang w:eastAsia="en-GB"/>
        </w:rPr>
        <w:t>2021;26(12):588-590.</w:t>
      </w:r>
      <w:r w:rsidR="00282368" w:rsidRPr="00282368">
        <w:rPr>
          <w:rFonts w:ascii="Tahoma" w:eastAsia="Times New Roman" w:hAnsi="Tahoma" w:cs="Tahoma"/>
          <w:sz w:val="24"/>
          <w:szCs w:val="24"/>
          <w:lang w:eastAsia="en-GB"/>
        </w:rPr>
        <w:br/>
      </w:r>
      <w:hyperlink r:id="rId47" w:history="1">
        <w:r w:rsidR="00282368" w:rsidRPr="00282368">
          <w:rPr>
            <w:rFonts w:ascii="Tahoma" w:eastAsia="Times New Roman" w:hAnsi="Tahoma" w:cs="Tahoma"/>
            <w:color w:val="0000FF"/>
            <w:sz w:val="24"/>
            <w:szCs w:val="24"/>
            <w:u w:val="single"/>
            <w:lang w:eastAsia="en-GB"/>
          </w:rPr>
          <w:t>Check for full-text availability</w:t>
        </w:r>
      </w:hyperlink>
      <w:r w:rsidR="00282368" w:rsidRPr="00282368">
        <w:rPr>
          <w:rFonts w:ascii="Tahoma" w:eastAsia="Times New Roman" w:hAnsi="Tahoma" w:cs="Tahoma"/>
          <w:sz w:val="24"/>
          <w:szCs w:val="24"/>
          <w:lang w:eastAsia="en-GB"/>
        </w:rPr>
        <w:br/>
      </w:r>
      <w:r w:rsidR="00282368" w:rsidRPr="00282368">
        <w:rPr>
          <w:rFonts w:ascii="Tahoma" w:eastAsia="Times New Roman" w:hAnsi="Tahoma" w:cs="Tahoma"/>
          <w:color w:val="3F3F3F"/>
          <w:sz w:val="24"/>
          <w:szCs w:val="24"/>
          <w:lang w:eastAsia="en-GB"/>
        </w:rPr>
        <w:t xml:space="preserve">Key points: Before I Die: Worcestershire is part of the wider death-positive movement, working to break the culture of silence around death and dying; Before I Die: Worcestershire works both creatively and practically in the community, triggering artistic response to themes of mortality and offering practical guidance on </w:t>
      </w:r>
      <w:r w:rsidR="00282368" w:rsidRPr="00282368">
        <w:rPr>
          <w:rFonts w:ascii="Tahoma" w:eastAsia="Times New Roman" w:hAnsi="Tahoma" w:cs="Tahoma"/>
          <w:color w:val="3F3F3F"/>
          <w:sz w:val="24"/>
          <w:szCs w:val="24"/>
          <w:lang w:eastAsia="en-GB"/>
        </w:rPr>
        <w:lastRenderedPageBreak/>
        <w:t>the legal and financial aspects of death and dying; Community nurses can positively contribute to similar initiatives in their local area.</w:t>
      </w:r>
    </w:p>
    <w:p w:rsidR="00320181" w:rsidRDefault="0043013B"/>
    <w:sectPr w:rsidR="00320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68"/>
    <w:rsid w:val="001B15A9"/>
    <w:rsid w:val="00282368"/>
    <w:rsid w:val="0032573D"/>
    <w:rsid w:val="0043013B"/>
    <w:rsid w:val="0063588C"/>
    <w:rsid w:val="00691BD2"/>
    <w:rsid w:val="0076077D"/>
    <w:rsid w:val="009C353D"/>
    <w:rsid w:val="00AE42EF"/>
    <w:rsid w:val="00CE1D9B"/>
    <w:rsid w:val="00E05F94"/>
    <w:rsid w:val="00F139D3"/>
    <w:rsid w:val="00F658C1"/>
    <w:rsid w:val="00FC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08BEE-6048-4888-B4A4-5216BD30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23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36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82368"/>
    <w:rPr>
      <w:b/>
      <w:bCs/>
    </w:rPr>
  </w:style>
  <w:style w:type="character" w:styleId="Hyperlink">
    <w:name w:val="Hyperlink"/>
    <w:basedOn w:val="DefaultParagraphFont"/>
    <w:uiPriority w:val="99"/>
    <w:semiHidden/>
    <w:unhideWhenUsed/>
    <w:rsid w:val="00282368"/>
    <w:rPr>
      <w:color w:val="0000FF"/>
      <w:u w:val="single"/>
    </w:rPr>
  </w:style>
  <w:style w:type="character" w:styleId="Emphasis">
    <w:name w:val="Emphasis"/>
    <w:basedOn w:val="DefaultParagraphFont"/>
    <w:uiPriority w:val="20"/>
    <w:qFormat/>
    <w:rsid w:val="002823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927475">
      <w:bodyDiv w:val="1"/>
      <w:marLeft w:val="0"/>
      <w:marRight w:val="0"/>
      <w:marTop w:val="0"/>
      <w:marBottom w:val="0"/>
      <w:divBdr>
        <w:top w:val="none" w:sz="0" w:space="0" w:color="auto"/>
        <w:left w:val="none" w:sz="0" w:space="0" w:color="auto"/>
        <w:bottom w:val="none" w:sz="0" w:space="0" w:color="auto"/>
        <w:right w:val="none" w:sz="0" w:space="0" w:color="auto"/>
      </w:divBdr>
      <w:divsChild>
        <w:div w:id="340402716">
          <w:marLeft w:val="0"/>
          <w:marRight w:val="0"/>
          <w:marTop w:val="0"/>
          <w:marBottom w:val="0"/>
          <w:divBdr>
            <w:top w:val="none" w:sz="0" w:space="0" w:color="auto"/>
            <w:left w:val="none" w:sz="0" w:space="0" w:color="auto"/>
            <w:bottom w:val="none" w:sz="0" w:space="0" w:color="auto"/>
            <w:right w:val="none" w:sz="0" w:space="0" w:color="auto"/>
          </w:divBdr>
          <w:divsChild>
            <w:div w:id="1230186916">
              <w:marLeft w:val="-225"/>
              <w:marRight w:val="-225"/>
              <w:marTop w:val="0"/>
              <w:marBottom w:val="0"/>
              <w:divBdr>
                <w:top w:val="none" w:sz="0" w:space="0" w:color="auto"/>
                <w:left w:val="none" w:sz="0" w:space="0" w:color="auto"/>
                <w:bottom w:val="none" w:sz="0" w:space="0" w:color="auto"/>
                <w:right w:val="none" w:sz="0" w:space="0" w:color="auto"/>
              </w:divBdr>
              <w:divsChild>
                <w:div w:id="1901092075">
                  <w:marLeft w:val="0"/>
                  <w:marRight w:val="0"/>
                  <w:marTop w:val="0"/>
                  <w:marBottom w:val="0"/>
                  <w:divBdr>
                    <w:top w:val="none" w:sz="0" w:space="0" w:color="auto"/>
                    <w:left w:val="none" w:sz="0" w:space="0" w:color="auto"/>
                    <w:bottom w:val="none" w:sz="0" w:space="0" w:color="auto"/>
                    <w:right w:val="none" w:sz="0" w:space="0" w:color="auto"/>
                  </w:divBdr>
                </w:div>
                <w:div w:id="1345278643">
                  <w:marLeft w:val="0"/>
                  <w:marRight w:val="0"/>
                  <w:marTop w:val="0"/>
                  <w:marBottom w:val="0"/>
                  <w:divBdr>
                    <w:top w:val="none" w:sz="0" w:space="0" w:color="auto"/>
                    <w:left w:val="none" w:sz="0" w:space="0" w:color="auto"/>
                    <w:bottom w:val="none" w:sz="0" w:space="0" w:color="auto"/>
                    <w:right w:val="none" w:sz="0" w:space="0" w:color="auto"/>
                  </w:divBdr>
                </w:div>
                <w:div w:id="10866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knowledgeshare.nhs.uk/ls/click?upn=YnEWmuYbtE6gkNOaYoAaGITOrYq1JXsd1XOpI2UCd0I4d6XSi5BmBHBxbpbMBa9i6ztefzenOS5dG05-2FMJqeC3atsR6TmujvjCzLA5y9KxY-3Dttix_RL1JExwc8cKmCy5bELgKVa8D9r4HITdF-2BpCEXyu5SoWRBLfnRpm2WCJTckV0IEIL8wDVyTpVZ1A4fXPSDqZKOcbAlSnuw7vbR7nB7w5NT32fmuM1yRXP0qniMi-2BxMtRkVFL5d3n9bd6sUkql3HDVWYBtmOUz8n8AT-2B2-2FoGt-2BlBBtloI4maKA6yGverb-2FDrkYxoUh2uJJBGEU-2F-2BnkIqKTjKZx4uwfy1rmYuA2TWTn9jnwXd-2B2eUsHdgeRYu-2BzwLW1vLKs5KzhzhaW38PaxdaBzmYzU1l-2Fs-2BqfGAfEZRaGmn1RUNrfNq-2Fifwmyb-2F3BCEGkqfo-2FLTfFO3oBLv1W6YccFd6GLtsQsOpJ0cRVy-2BpP8OnaUx7yYjY-2FIPQr-2BM5bD-2B08" TargetMode="External"/><Relationship Id="rId18" Type="http://schemas.openxmlformats.org/officeDocument/2006/relationships/hyperlink" Target="http://comm.knowledgeshare.nhs.uk/ls/click?upn=YnEWmuYbtE6gkNOaYoAaGITOrYq1JXsd1XOpI2UCd0IFeDtCnn1vnTXEEua4luGRnz39l3VlbIDsQi3p7DeZ60gPc8cucbUQRQoqAujlMgHiKrB5jaDvaJc0fh0qRHGjFayO_RL1JExwc8cKmCy5bELgKVa8D9r4HITdF-2BpCEXyu5SoWRBLfnRpm2WCJTckV0IEIL8wDVyTpVZ1A4fXPSDqZKOcbAlSnuw7vbR7nB7w5NT32fmuM1yRXP0qniMi-2BxMtRkVFL5d3n9bd6sUkql3HDVWa4tOoeZH7a-2F5XlRBc6wO5kP2ar-2FeGnbf-2FBQ8XCwhhNi2Qt1SwyGLHzQMh3fKhqrd0CIa1kHgxeHk78LX-2BaluOJsnLg42tsq4OyuQj28MOBpGart8aRyb9bNp8srgnFF0qoeiWSBGGPFznhRRKHyZHA6svYpIj3-2F-2FPz3XPDTNq-2FcDwSs-2F39FMZLrSVvzNeUbdyA7xTewV-2Bcqf6Fzz6RCb-2F7uGfC-2FM9VU8IBvO6EuImUy" TargetMode="External"/><Relationship Id="rId26" Type="http://schemas.openxmlformats.org/officeDocument/2006/relationships/hyperlink" Target="http://comm.knowledgeshare.nhs.uk/ls/click?upn=YnEWmuYbtE6gkNOaYoAaGF9Hz5B6MfAysJ1x3QB2GeS8urz1p0tayD0JyRlGJ5O6LI6sz19V2jBR-2BYn2EyGfjOu1fDH79IHrkkKG-2Fv-2FcnXU5PrGvKImsBWZ-2BnAc8v9mSjc6nbYEnuzQ0zUolJMC0mNsry1NK3FpnTkcc7dhv6LRLwSF8ySMxQGkDW4O522Ilr2Ch11-2BHITGefMGpltWkp6Dpaexsxqeu19xB5c9XpO4-3DxW55_RL1JExwc8cKmCy5bELgKVa8D9r4HITdF-2BpCEXyu5SoWRBLfnRpm2WCJTckV0IEIL8wDVyTpVZ1A4fXPSDqZKOcbAlSnuw7vbR7nB7w5NT32fmuM1yRXP0qniMi-2BxMtRkVFL5d3n9bd6sUkql3HDVWZ3XZMnFi1miONl1Go2X-2F7aio7lRUpDWJeDV-2BpFOmOeeqheMH4nBN0diWpcvQH-2BQJ8npqn0VN-2FERku0kWZzyxjxa0kKegvgv9Fy7lclCI65iz9oX-2F5QxfQjvf5P2UX5xYWga-2BLXC-2Fe8y58Y5uV5mhaLHv2E5N-2B-2BeW36VYI-2FGLvjoh3r3TAgSBCPD9aPfEMUjdHAGN-2B7Rk39yChea-2FTo8jk4m04qDea-2F3AfVxMdOIz8T6" TargetMode="External"/><Relationship Id="rId39" Type="http://schemas.openxmlformats.org/officeDocument/2006/relationships/hyperlink" Target="http://comm.knowledgeshare.nhs.uk/ls/click?upn=VjzNJpbUNXpwGm7Dj-2Bch92ysuMQWS4bYnsNbHgQxY3U0Tvwn2EKrWbAvGNhzYaSXNFQ9_RL1JExwc8cKmCy5bELgKVa8D9r4HITdF-2BpCEXyu5SoWRBLfnRpm2WCJTckV0IEIL8wDVyTpVZ1A4fXPSDqZKOcbAlSnuw7vbR7nB7w5NT32fmuM1yRXP0qniMi-2BxMtRkVFL5d3n9bd6sUkql3HDVWVD4iZtA6DShAAc4VEwpcHgutFrmcixs9srRjdfNqcXwj-2BsNtX0b6Avvvilpta4Ewtzrehw-2FEPZS9vF3NRrDXJy2jGQqtTsY3mNBDzd1qH-2BwL-2Bub59qPQ-2FtB-2BIuciJmnhc9bI717Oqiv-2F2qVFzdmEGJjIEcl72La1CaiUYIUB2zLSs5waURtdYhaGMfAn0YvvUh3oUJg-2Bfy12bjPMRibJ24fywh0zSNe6is-2F8T4XfBd4" TargetMode="External"/><Relationship Id="rId3" Type="http://schemas.openxmlformats.org/officeDocument/2006/relationships/webSettings" Target="webSettings.xml"/><Relationship Id="rId21" Type="http://schemas.openxmlformats.org/officeDocument/2006/relationships/hyperlink" Target="http://comm.knowledgeshare.nhs.uk/ls/click?upn=YnEWmuYbtE6gkNOaYoAaGIIVlcP0qBUvgQvXAqcIMI-2BkheNK7NI3JFtQ8t0NYGcdMP4xU7Hzg6HXcfNOiKne8gs5gbsWMLgodCHt3vsLqw0YmhJc8WEu6Y432F66j6UI8BSl_RL1JExwc8cKmCy5bELgKVa8D9r4HITdF-2BpCEXyu5SoWRBLfnRpm2WCJTckV0IEIL8wDVyTpVZ1A4fXPSDqZKOcbAlSnuw7vbR7nB7w5NT32fmuM1yRXP0qniMi-2BxMtRkVFL5d3n9bd6sUkql3HDVWau9Y8l1R9KyRwyASmJXD4Fn6Wtf-2B1lm1jR3rrG7Nn7V-2BaA7Rth-2BHpmfPR2C61uUe5rAXxDA6canS5U-2FkxXoWXZnS8Qi7B-2BwIOGFE-2FVmMa-2Fu0mXXvAQA6BDX3Wkk4zDoXNU-2F1dHI8s6gRbkMeAuhwoufS8z5BgKQQu59zsKJxmIrOCXbmleraKRqHfujczb-2Fjm3c19qiw-2Fvled5l-2B4hWdlvCe6C5xI-2Fp58tzApK22vAG" TargetMode="External"/><Relationship Id="rId34" Type="http://schemas.openxmlformats.org/officeDocument/2006/relationships/hyperlink" Target="http://comm.knowledgeshare.nhs.uk/ls/click?upn=pzhjPkZZrjJIhOZNmfkkNVy0WMKeup9W6u2aw16lt0Z9CbRPacr7yJxXc6jakc4ZLS0cduhlNwv-2FE-2B4Z6GtHow-3D-3Dsdbt_RL1JExwc8cKmCy5bELgKVa8D9r4HITdF-2BpCEXyu5SoWRBLfnRpm2WCJTckV0IEIL8wDVyTpVZ1A4fXPSDqZKOcbAlSnuw7vbR7nB7w5NT32fmuM1yRXP0qniMi-2BxMtRkVFL5d3n9bd6sUkql3HDVWXUbk5f9pIIiSCp1sZ43SNXHPeG-2BRCvmCJNBW0QEetbqxka14FAZrvWCWw4R3dTINhyrZoCqcaKd-2BPXUEsPzV4SGGhfWeXl2cMyHBsnbrz3PIKM64AhKHUJEJI-2FWayCd79rnJasPLY4SowS0sA8LeZtiwKui4nd7d2NZiyhgOgppup7Y2IIGhovgUO2cnW9JgFLsQUBDTFSJ6IsRIvfds5uMI0LVNtjS3-2FgUb-2FT-2FjDgv" TargetMode="External"/><Relationship Id="rId42" Type="http://schemas.openxmlformats.org/officeDocument/2006/relationships/hyperlink" Target="http://comm.knowledgeshare.nhs.uk/ls/click?upn=YnEWmuYbtE6gkNOaYoAaGIIVlcP0qBUvgQvXAqcIMI9h329OsHj901kJYMu38Ym62o1zgI-2FnjglIf7p76bIMESgcEoYNZ1bRAswyqJ90t-2BesTOgvulXpuxs-2FcOyYIaRmZwTaXzLrKMtRCuruPQhemg-3D-3DAjY0_RL1JExwc8cKmCy5bELgKVa8D9r4HITdF-2BpCEXyu5SoWRBLfnRpm2WCJTckV0IEIL8wDVyTpVZ1A4fXPSDqZKOcbAlSnuw7vbR7nB7w5NT32fmuM1yRXP0qniMi-2BxMtRkVFL5d3n9bd6sUkql3HDVWdieL3pnU9QPCuN2GNcT7iQqcY79hKWHnfBYzmOajqZ-2B7bFoluLWsUCd3452vaPIEr4iu4q8R1UVzVz5TWtftvLgZNqJBrTsZ2-2FuvuzSHOLgp9FIhDXUpqwurrlyG8F-2BkJITdQXGivVg10E27Oar4vPB9IJFnhqdCuXL4rwYinoLfCZ4GxuKlqkHZ9XlwJA8eQ-2FsJaBi1cMftOjA2V6BKT-2B-2B70gUc1TJrDvRtXpkQO55" TargetMode="External"/><Relationship Id="rId47" Type="http://schemas.openxmlformats.org/officeDocument/2006/relationships/hyperlink" Target="http://comm.knowledgeshare.nhs.uk/ls/click?upn=nBolUjAI336BEueEoyyrULKdtro-2BoQg41RbRWZyZvw-2FlBZ-2Bu4FvDawpH4WWjcXoEHLAPfOz-2BmRhQe1S8li-2BMhw-3D-3DbDSJ_RL1JExwc8cKmCy5bELgKVa8D9r4HITdF-2BpCEXyu5SoWRBLfnRpm2WCJTckV0IEIL8wDVyTpVZ1A4fXPSDqZKOcbAlSnuw7vbR7nB7w5NT32fmuM1yRXP0qniMi-2BxMtRkVFL5d3n9bd6sUkql3HDVWfnCaYwU16NykGP74irzMPxxGEmBD27PCbt8oznNbciKo-2BLnVxQU7OpYLthRolGvxumpa5aYI9KkIvu5xqadDw6w0RjID4ai9o9pLJfY0bQqEoTOeLM3naMRIpAiAG3k-2Bq80pff4hk-2FzcIu3Za83AddCgma0hW0Qttv8dW9GF5YU85luzqgVPUfEGt5c9f2qQr3TCXmSnqQtWKEILqT-2FsBT-2B08OA-2F-2B1SI02dtNjREWCe" TargetMode="External"/><Relationship Id="rId7" Type="http://schemas.openxmlformats.org/officeDocument/2006/relationships/hyperlink" Target="http://comm.knowledgeshare.nhs.uk/ls/click?upn=YnEWmuYbtE6gkNOaYoAaGGa2FfT-2FFjIAWpJ8IRlZ5AvkUuy9QegloDzUQ7pZotfwOQXd_RL1JExwc8cKmCy5bELgKVa8D9r4HITdF-2BpCEXyu5SoWRBLfnRpm2WCJTckV0IEIL8wDVyTpVZ1A4fXPSDqZKOcbAlSnuw7vbR7nB7w5NT32fmuM1yRXP0qniMi-2BxMtRkVFL5d3n9bd6sUkql3HDVWdFs7Uv6xxkNTVX67O-2BHmPk6tnYROChkql6KW99ni3YpyLH54kBtsF6Od6GxFKWDvybbEmjto3Rnztk7ewKx-2FXDoiVj6k96WyzYLfm29EAoB8d5XgRJJrlfw-2FawZfr3okzpsVUNWAinQjtDkyQGiX6mQv-2BAqUjnYkAi5CYQYBrPIcffwA7JbhTb8toVzMsaba6lquQpldxTJuASHKgYy6Tv-2FktqpCv2vtx06mLC4ZSVY" TargetMode="External"/><Relationship Id="rId12" Type="http://schemas.openxmlformats.org/officeDocument/2006/relationships/hyperlink" Target="http://comm.knowledgeshare.nhs.uk/ls/click?upn=YnEWmuYbtE6gkNOaYoAaGITOrYq1JXsd1XOpI2UCd0I4d6XSi5BmBHBxbpbMBa9i6ztefzenOS5dG05-2FMJqeC3atsR6TmujvjCzLA5y9KxY-3DHonC_RL1JExwc8cKmCy5bELgKVa8D9r4HITdF-2BpCEXyu5SoWRBLfnRpm2WCJTckV0IEIL8wDVyTpVZ1A4fXPSDqZKOcbAlSnuw7vbR7nB7w5NT32fmuM1yRXP0qniMi-2BxMtRkVFL5d3n9bd6sUkql3HDVWSEfHWQNLj1WxyHH5CRfMPfQCQzPZjR9I79F4Mi6hkQw8IidVJwWpJyJTfYGoYCSGhENNUbyfuaNku6h-2FRPtDKyJ2aluzIXccMrvu1AaOGqsR79jHyPVGeACmN8luDOes0k85Y2B5DA0euSYizps1-2FoYw1saDaeVXa0aDTFs49HhKBgfx04bkzWbYfm-2Bzx3hE8my03ZtWgEvtw6MqK1odcNpIS4FPh0r9l5iBFmSrsHS" TargetMode="External"/><Relationship Id="rId17" Type="http://schemas.openxmlformats.org/officeDocument/2006/relationships/hyperlink" Target="http://comm.knowledgeshare.nhs.uk/ls/click?upn=YnEWmuYbtE6gkNOaYoAaGIIVlcP0qBUvgQvXAqcIMI8S44omqPjnq7Vc12kJxKQhEOD-2FniM80P1oxnEZhSfkj9YvixI4VrV8wXH9YTvu9HCogKU9OTqEf5cAJeMotPO46e_p_RL1JExwc8cKmCy5bELgKVa8D9r4HITdF-2BpCEXyu5SoWRBLfnRpm2WCJTckV0IEIL8wDVyTpVZ1A4fXPSDqZKOcbAlSnuw7vbR7nB7w5NT32fmuM1yRXP0qniMi-2BxMtRkVFL5d3n9bd6sUkql3HDVWQ2BN2TgB3SVASDM9w5bCvG5mjOo-2BsMz58-2Bb3nFg4E2ocmQmkLDJxidaSzPa6DVScjvUqbTm9As6a9TnQVTblovj0rqm1kiWkdPgAOgeQanZs5pOEsiCAGolONhycRxMnwQHgRNmCVzdocOwoVlx-2FEa1zk7-2F-2FH94qqfPPH5p3yGVLP2fHVpm7c95FHT7S85O-2BZyymGLCUZj8jYJYA7pRFjl-2FoQvitt1sDsIV806dwpeJ" TargetMode="External"/><Relationship Id="rId25" Type="http://schemas.openxmlformats.org/officeDocument/2006/relationships/hyperlink" Target="http://comm.knowledgeshare.nhs.uk/ls/click?upn=YnEWmuYbtE6gkNOaYoAaGIIVlcP0qBUvgQvXAqcIMI8S44omqPjnq7Vc12kJxKQh9coomXdHl2V9vHrCiMWmF9D7QzletbOhgncw6mtUEr0jB7KYw1rxVq55dJZa1-2BtDG1nj42L0-2FSOU4vLWAUHvIQ-3D-3Dhd0U_RL1JExwc8cKmCy5bELgKVa8D9r4HITdF-2BpCEXyu5SoWRBLfnRpm2WCJTckV0IEIL8wDVyTpVZ1A4fXPSDqZKOcbAlSnuw7vbR7nB7w5NT32fmuM1yRXP0qniMi-2BxMtRkVFL5d3n9bd6sUkql3HDVWR5KTxdiPSIvh82i8ORYCMwNGjzXtQ-2FFzOUhFBMWfDwSFdxKEUEVGP9WYKCTCpLAniWOimGB2FipDYsW9mJLa7SsU4vz6nHw-2BtrwNB1gVzpSWefTwX0-2BCYv9Lemme3bT7SzKWv8xs3ro1roawucORpi0S19yaGQ1LD7UEoEe6Apxk7H770Nl8n9-2BS20oNPozM5cMhQFhy8OMoQqOQKYYHA2Xx4r-2BavJg7-2FK70bGeCKgT" TargetMode="External"/><Relationship Id="rId33" Type="http://schemas.openxmlformats.org/officeDocument/2006/relationships/hyperlink" Target="http://comm.knowledgeshare.nhs.uk/ls/click?upn=rgJXXfFqj0LStwLvu87HdqmmPWgpiDCE7506rrlVAWLl3QUGeK1kLzmuDiOl5YYpIA7tZfQGhee2ubZiFCjKmMDFp7yO0AIllpFvtP-2Fqq0fNtE0xHLYizleVjYOO-2F-2Buj2z0bj9JZEmRYppqITH0vhrViEKJv1I8eIameNJ3km6BW6ULbzx2UYO7n6X7Ag4Sp50GTcD91q3fxsqZdnFo7dg-3D-3Dysx7_RL1JExwc8cKmCy5bELgKVa8D9r4HITdF-2BpCEXyu5SoWRBLfnRpm2WCJTckV0IEIL8wDVyTpVZ1A4fXPSDqZKOcbAlSnuw7vbR7nB7w5NT32fmuM1yRXP0qniMi-2BxMtRkVFL5d3n9bd6sUkql3HDVWZAwxqMpmwkjyINsxXXcHJf56z2O7uIWGsAxNMgAg-2FER114pSa-2BTIOqaGL1vNicINmTARUXErOQqC31-2BQoNx53YzSGeH5GgA7V8cC8k9B1fhWF9kE98r-2FjKcJyxsCH3WAf74ijJOWwYI-2FmxUppjoNVBBIqoVdIOgT5W5cv0C7WV9q0CVMGLok7prXHohTrlP90GSYbejGoOOcXJBdPseTw8TB3ULITQ6urHHpMmUETlm" TargetMode="External"/><Relationship Id="rId38" Type="http://schemas.openxmlformats.org/officeDocument/2006/relationships/hyperlink" Target="http://comm.knowledgeshare.nhs.uk/ls/click?upn=YnEWmuYbtE6gkNOaYoAaGIIVlcP0qBUvgQvXAqcIMI8S44omqPjnq7Vc12kJxKQhD4P5tzEl1XVcIExWZW23rJTbDJUX2BOON76eeaK22nQyh7-2F-2BV0L1EFiT81e-2BPNeL5mBhMyAjhHItphCtOlDrxSHFG2WUVI1IPdmqTkgRwn1i6WU5Qq6xOBjN9YLpr57Vn3qMTOgYLkakWSu1OzdJGA-3D-3DsFSN_RL1JExwc8cKmCy5bELgKVa8D9r4HITdF-2BpCEXyu5SoWRBLfnRpm2WCJTckV0IEIL8wDVyTpVZ1A4fXPSDqZKOcbAlSnuw7vbR7nB7w5NT32fmuM1yRXP0qniMi-2BxMtRkVFL5d3n9bd6sUkql3HDVWdEo7ad6qQ41hHXHlEwmTTDDOJN-2FwaYwiLuVjFfpUARmdDda6UTdCVV1o1K3F-2BDsLZOpcDk3R0Y2DZuSEtWokpdXr5TF59tzWpo38IM5Ii9n3DJWQ-2FS4ZK97Z5Gn4xhh5wBCwN404jf5TUNIKEUXICLEGXdfqad-2BuaXWRocwfn997V2cTAd5dV2utzMMOaUW-2BG-2BKJODXU3E4POTfPmWRG8Qt5-2Fh9vBmqXwy5t1QkQ0jN" TargetMode="External"/><Relationship Id="rId46" Type="http://schemas.openxmlformats.org/officeDocument/2006/relationships/hyperlink" Target="http://comm.knowledgeshare.nhs.uk/ls/click?upn=YnEWmuYbtE6gkNOaYoAaGCYFrFTCTbuL70b1t5PO6gy64L1SKo2dMQG7-2Bc5e3FBVWwUMnJi-2FgNC-2BHQQ0PNY9zQ-3D-3DFAll_RL1JExwc8cKmCy5bELgKVa8D9r4HITdF-2BpCEXyu5SoWRBLfnRpm2WCJTckV0IEIL8wDVyTpVZ1A4fXPSDqZKOcbAlSnuw7vbR7nB7w5NT32fmuM1yRXP0qniMi-2BxMtRkVFL5d3n9bd6sUkql3HDVWSeXQSXJ2byhqwDOQJx9QHaW2Uf0PxTi-2B98eZ1-2FVOGKDcC704xFuDwtkiHJuq69AelKyzYop3g5ABWHi9BFHpnselTaXR7Qg7hHCQGxhxLumKoQ2U7tZCLQWwU7F3RkvhjBCxi3412I4-2Bad3aKS-2FUw88l8IiKAf6xuaMvwDJnLuImVHzIuGYqIyKPBPH3pwgKROUy2tfEXlfKzyLsSzQSnEH27id9IOxuebqv8JglOQn" TargetMode="External"/><Relationship Id="rId2" Type="http://schemas.openxmlformats.org/officeDocument/2006/relationships/settings" Target="settings.xml"/><Relationship Id="rId16" Type="http://schemas.openxmlformats.org/officeDocument/2006/relationships/hyperlink" Target="http://comm.knowledgeshare.nhs.uk/ls/click?upn=YnEWmuYbtE6gkNOaYoAaGIIVlcP0qBUvgQvXAqcIMI8S44omqPjnq7Vc12kJxKQhEOD-2FniM80P1oxnEZhSfkj9YvixI4VrV8wXH9YTvu9HCogKU9OTqEf5cAJeMotPO4t6FF_RL1JExwc8cKmCy5bELgKVa8D9r4HITdF-2BpCEXyu5SoWRBLfnRpm2WCJTckV0IEIL8wDVyTpVZ1A4fXPSDqZKOcbAlSnuw7vbR7nB7w5NT32fmuM1yRXP0qniMi-2BxMtRkVFL5d3n9bd6sUkql3HDVWbSMxCNt4klu8nUM77fuZv3NoIOds02LZsq8316bwR1L0axPmnaYLnqddI2cS0pmTohcmJnY3xzda8-2BRPqwISxH6TuUTrFh9H72J3YiH4gdvlfmrDUmWfHANE2eqMoqBmdScqUby6Wqqicev9N-2Fh4UiVX1aHmjEIy-2FhRwmR4Bhvz6ePHgtMbihYAPX643MTpx1fSkOECAZxlXJhg-2FLzik9DfBiUyhhXJybYHHIVAP-2FNv" TargetMode="External"/><Relationship Id="rId20" Type="http://schemas.openxmlformats.org/officeDocument/2006/relationships/hyperlink" Target="http://comm.knowledgeshare.nhs.uk/ls/click?upn=YnEWmuYbtE6gkNOaYoAaGIIVlcP0qBUvgQvXAqcIMI-2BkheNK7NI3JFtQ8t0NYGcdMP4xU7Hzg6HXcfNOiKne8gs5gbsWMLgodCHt3vsLqw0YmhJc8WEu6Y432F66j6UIfcB5_RL1JExwc8cKmCy5bELgKVa8D9r4HITdF-2BpCEXyu5SoWRBLfnRpm2WCJTckV0IEIL8wDVyTpVZ1A4fXPSDqZKOcbAlSnuw7vbR7nB7w5NT32fmuM1yRXP0qniMi-2BxMtRkVFL5d3n9bd6sUkql3HDVWXPDMcHxDfuzFoeER0R4iTpbgm4YL-2FL6zo-2FE-2BIiUp1gAqGKHHeecCiYI5E9IkNs3WRvte5l0lvWYf010nfACYPGaUiB9wd3BcuV4Lh8yK8AvnXxwv8-2F0aQFl6BO5JHqVIiLkt4PPGN2Xrtz-2BY3fo8VyB55OefAY6faxG9VD3ASumPyUZn4n0i5MR1uFsqIs3ozPWP4O5-2F9WUsnT-2FSctC1ydgjKVBj079lCrkRzkDgnvY" TargetMode="External"/><Relationship Id="rId29" Type="http://schemas.openxmlformats.org/officeDocument/2006/relationships/hyperlink" Target="http://comm.knowledgeshare.nhs.uk/ls/click?upn=YnEWmuYbtE6gkNOaYoAaGFAPrQHsgT0W-2BeEix6fXchp34EaZdLPmsMVgmDzgaBBZ891urnF2YWiriJId-2FHQKToKWGcjxktRKNN3xiZTknQkoGkSBa4hd5NSFs8L06Cb-2FH-2BKPibpcKEDjEAtcZ8lEKojZZaOE0I665886o32kPRzMzsp7VgCHpw1BIRt4mUL-2BYjVk_RL1JExwc8cKmCy5bELgKVa8D9r4HITdF-2BpCEXyu5SoWRBLfnRpm2WCJTckV0IEIL8wDVyTpVZ1A4fXPSDqZKOcbAlSnuw7vbR7nB7w5NT32fmuM1yRXP0qniMi-2BxMtRkVFL5d3n9bd6sUkql3HDVWbsN3v09TyxEjcF8JTuBBRgGwggSKcjGKYLsLm91jZJMNK-2BSCJwftQXdJ-2FJ48HzneIACOEjuEwBgKPgA-2FvDhu40-2FH53saWegrT6PLKW8rtDXro3prMTN2sPdvsZQtL4cmFIwnQha1JerMCHIDMIPjUWEHkodYki4Zzx0NsvVhdxtYHd4iGR7WctiezuoT4PmbjDKk5HlE2NDat23QknOMAll0-2B0W2t97kZvaKsLLb21F" TargetMode="External"/><Relationship Id="rId41" Type="http://schemas.openxmlformats.org/officeDocument/2006/relationships/hyperlink" Target="http://comm.knowledgeshare.nhs.uk/ls/click?upn=YnEWmuYbtE6gkNOaYoAaGIIVlcP0qBUvgQvXAqcIMI9h329OsHj901kJYMu38Ym62o1zgI-2FnjglIf7p76bIMESgcEoYNZ1bRAswyqJ90t-2BesTOgvulXpuxs-2FcOyYIaRmZwTaXzLrKMtRCuruPQhemg-3D-3D8kx8_RL1JExwc8cKmCy5bELgKVa8D9r4HITdF-2BpCEXyu5SoWRBLfnRpm2WCJTckV0IEIL8wDVyTpVZ1A4fXPSDqZKOcbAlSnuw7vbR7nB7w5NT32fmuM1yRXP0qniMi-2BxMtRkVFL5d3n9bd6sUkql3HDVWVbWDtd6Y38aZv9ygrmgThVmURHJTtGWfkPtsWQjZ9M8N-2B7ufuMDWBJRLeI-2Fnr4LMIAgv9OEMflCNRheEYbz5ngBRl9ma8uwKfHzao9PWqI62ujKJDMwfvS0-2BAuiblReZlBSU4hP-2F81TLjAoLql43Fe-2Bm2McusnDISqmI1KOUxFNvClzMmf5sEqPJVazFOe0D1-2Bkp-2F8HiZPCwvWF1I3nOXAHnYL5nGQwlUtHqeGwnLr8" TargetMode="External"/><Relationship Id="rId1" Type="http://schemas.openxmlformats.org/officeDocument/2006/relationships/styles" Target="styles.xml"/><Relationship Id="rId6" Type="http://schemas.openxmlformats.org/officeDocument/2006/relationships/hyperlink" Target="http://comm.knowledgeshare.nhs.uk/ls/click?upn=YnEWmuYbtE6gkNOaYoAaGGa2FfT-2FFjIAWpJ8IRlZ5AvkUuy9QegloDzUQ7pZotfwUlyy_RL1JExwc8cKmCy5bELgKVa8D9r4HITdF-2BpCEXyu5SoWRBLfnRpm2WCJTckV0IEIL8wDVyTpVZ1A4fXPSDqZKOcbAlSnuw7vbR7nB7w5NT32fmuM1yRXP0qniMi-2BxMtRkVFL5d3n9bd6sUkql3HDVWaoL0E0YKrZ3yc8hdqYO4rOiF-2F1V6YAgvbGiT-2B4vsMzesg2qAwgmrohTbFBSJpLHMWx3KM9Z33nIhjMiAw1zXzQttaBWxaBHvLDOZY-2BqZkhhHAVimb9TREx6tGHkaGVdZzFVPhI-2Fauhpoapx8v9wySd6aXrTqBDCLjrqtdPoptAkMf1lQ3c-2BlNSmd8aWFFv9zrMJfczbA8OGYBQUPHuW4ZHp8ZR5l4UXnf-2Fs0UnA05-2F8" TargetMode="External"/><Relationship Id="rId11" Type="http://schemas.openxmlformats.org/officeDocument/2006/relationships/hyperlink" Target="http://comm.knowledgeshare.nhs.uk/ls/click?upn=YnEWmuYbtE6gkNOaYoAaGIIVlcP0qBUvgQvXAqcIMI8S44omqPjnq7Vc12kJxKQheBD6Qfra3C5t39ydcfZp2BEw2KkpHF7vRQnL-2Bq2kjXPJ53cIrcUsSBDVf67udh9NQlAf_RL1JExwc8cKmCy5bELgKVa8D9r4HITdF-2BpCEXyu5SoWRBLfnRpm2WCJTckV0IEIL8wDVyTpVZ1A4fXPSDqZKOcbAlSnuw7vbR7nB7w5NT32fmuM1yRXP0qniMi-2BxMtRkVFL5d3n9bd6sUkql3HDVWXhAVCjpXPtlkff2Gio6L5FQk1CgeKkTxP0H2SyUzD5-2Fd6-2FMAdK4PnQSFuUmTiKwVN9PHZPr2SrCzRiGpZGJybFxYKsrAiNH6K2-2FSlCFyF3BCj-2BSnA2sZHPesJt55Y-2Br7dtjaNxK-2F2r03H9s6iXLgH6lVGErYfLzcQOCdYDQDxeXT1Yw6fZFFwbDEH-2FC4ApOzTs1aY0KcNzqjC3VtMmqYqoa8c9vsDAsb29QYDnbbrI-2F" TargetMode="External"/><Relationship Id="rId24" Type="http://schemas.openxmlformats.org/officeDocument/2006/relationships/hyperlink" Target="http://comm.knowledgeshare.nhs.uk/ls/click?upn=YnEWmuYbtE6gkNOaYoAaGIIVlcP0qBUvgQvXAqcIMI8S44omqPjnq7Vc12kJxKQh9coomXdHl2V9vHrCiMWmF9D7QzletbOhgncw6mtUEr0jB7KYw1rxVq55dJZa1-2BtDG1nj42L0-2FSOU4vLWAUHvIQ-3D-3D2X3d_RL1JExwc8cKmCy5bELgKVa8D9r4HITdF-2BpCEXyu5SoWRBLfnRpm2WCJTckV0IEIL8wDVyTpVZ1A4fXPSDqZKOcbAlSnuw7vbR7nB7w5NT32fmuM1yRXP0qniMi-2BxMtRkVFL5d3n9bd6sUkql3HDVWfIiIR74OZBL9VgSR7uSNHKhvd0wvcdA5EGPCDIrH-2F-2F3mOLssy9wrGJ4-2BfkmtnbvKuSRlmLEZgHCVRzl3-2Fa3-2FJstOG4unOdsLdm42F5ZHbxC79y8gJSC9z235f4Z5RGGP3KiZNPcmfAWRRfH43d3lV4xpw2w0sbN629OZ5WriyifD8NxE7Zox0E3tu1NKG-2FREgcf0ta6ZnvtxuBPef5tX9FqZHTQJiKdOkVdJGpeRnzG" TargetMode="External"/><Relationship Id="rId32" Type="http://schemas.openxmlformats.org/officeDocument/2006/relationships/hyperlink" Target="http://comm.knowledgeshare.nhs.uk/ls/click?upn=rgJXXfFqj0LStwLvu87HdqmmPWgpiDCE7506rrlVAWLl3QUGeK1kLzmuDiOl5YYpIA7tZfQGhee2ubZiFCjKmMDFp7yO0AIllpFvtP-2Fqq0fNtE0xHLYizleVjYOO-2F-2Buj2z0bj9JZEmRYppqITH0vhrViEKJv1I8eIameNJ3km6BW6ULbzx2UYO7n6X7Ag4Sp50GTcD91q3fxsqZdnFo7dg-3D-3DrW7C_RL1JExwc8cKmCy5bELgKVa8D9r4HITdF-2BpCEXyu5SoWRBLfnRpm2WCJTckV0IEIL8wDVyTpVZ1A4fXPSDqZKOcbAlSnuw7vbR7nB7w5NT32fmuM1yRXP0qniMi-2BxMtRkVFL5d3n9bd6sUkql3HDVWQM6nmLJ8ISAoDik1MgGXTWwLslHtS4p5b-2BfI560fwNYE0VSsxIm9-2FEQTVBBWbb9YHl6tmH2mMjhYSgatokggUk5NDEFpRWIVg0xKHPR65pXPRRDC5avjSw5MyytSfMyG1L8fjOW4BoAGLCXoNGhhXKXrS3mn1lA-2FNzuPVuo3nIta98SNomM8cSnvXBHj4aOYThBH6ZVo60lXJnx8fAIhEtkcVKF2zVNc7U1-2BJMu85ID" TargetMode="External"/><Relationship Id="rId37" Type="http://schemas.openxmlformats.org/officeDocument/2006/relationships/hyperlink" Target="http://comm.knowledgeshare.nhs.uk/ls/click?upn=YnEWmuYbtE6gkNOaYoAaGIIVlcP0qBUvgQvXAqcIMI8S44omqPjnq7Vc12kJxKQhD4P5tzEl1XVcIExWZW23rJTbDJUX2BOON76eeaK22nQyh7-2F-2BV0L1EFiT81e-2BPNeL5mBhMyAjhHItphCtOlDrxSHFG2WUVI1IPdmqTkgRwn1i6WU5Qq6xOBjN9YLpr57Vn3qMTOgYLkakWSu1OzdJGA-3D-3DBJnt_RL1JExwc8cKmCy5bELgKVa8D9r4HITdF-2BpCEXyu5SoWRBLfnRpm2WCJTckV0IEIL8wDVyTpVZ1A4fXPSDqZKOcbAlSnuw7vbR7nB7w5NT32fmuM1yRXP0qniMi-2BxMtRkVFL5d3n9bd6sUkql3HDVWXXcG2o1qMwnqAUotne-2BMQy4QtTcCaO6uKqGpBv7BhpWuYKpLpaCRjPIA9O8wzL-2FFwBC0XItOxrDu280qJ3H-2FhOqxx0-2Fpr3lw5Kwmz5PsLCSoPPtKTsEo-2BgFfXSoohrSpKvFBqTC86q4uAz9MtaWVGgoBGCM32ED6vVqGoAWizbmAGdzMq0RWqwMjc0o0KWGcS5Npv2-2BWHecbfT5p7LGOUzFYCOLtCcoQp2HfxZvbr7j" TargetMode="External"/><Relationship Id="rId40" Type="http://schemas.openxmlformats.org/officeDocument/2006/relationships/hyperlink" Target="http://comm.knowledgeshare.nhs.uk/ls/click?upn=VjzNJpbUNXpwGm7Dj-2Bch92ysuMQWS4bYnsNbHgQxY3U0Tvwn2EKrWbAvGNhzYaSX5uXJ_RL1JExwc8cKmCy5bELgKVa8D9r4HITdF-2BpCEXyu5SoWRBLfnRpm2WCJTckV0IEIL8wDVyTpVZ1A4fXPSDqZKOcbAlSnuw7vbR7nB7w5NT32fmuM1yRXP0qniMi-2BxMtRkVFL5d3n9bd6sUkql3HDVWalSRa8sWgNAa2IYAMxl4zcpeMXAeSOZZmsNecuH4JwolN4kfXSPG0efIH65r83hCQKnYnYsYuQkefhser0KfHmJnxpGNqGXvAbzPzp5p3VDICuqqwMLIlku0IG3M-2BjWcNtV9ky-2FlWiCLjKCj44WbTwwuGuJBoAdO4zcWmvF02dBtrgH531VCzCqvIrv19BeASNAnXvkw3V17pQEtSdCW9dE0Xv1fTlw2ZmiHounWxk7" TargetMode="External"/><Relationship Id="rId45" Type="http://schemas.openxmlformats.org/officeDocument/2006/relationships/hyperlink" Target="http://comm.knowledgeshare.nhs.uk/ls/click?upn=SK42PyFqCtEyv54sbzGvP-2FceO-2BhvT4Mt8nhG0n2dyz5KKGECsUaEUTguEs8VLsfz6Wr3_RL1JExwc8cKmCy5bELgKVa8D9r4HITdF-2BpCEXyu5SoWRBLfnRpm2WCJTckV0IEIL8wDVyTpVZ1A4fXPSDqZKOcbAlSnuw7vbR7nB7w5NT32fmuM1yRXP0qniMi-2BxMtRkVFL5d3n9bd6sUkql3HDVWVDJuLJQqHRTAJhU8cpYbt-2BHXTKcw2JlpinYs1BWmo5YpWWXfLap-2BAnGIdl8hB4Nq8krY7SyknuxNuZ-2FV3eSmrcj5G-2FWL3qzR7X-2FUgHCQa6LS3oNMJvsm21pz-2B13UunrtlBXiQ7cFrHupoDrzAByH621ahA8wbH6M-2B1pWbVQb4TfEmPtf9FqMPmZ2eHH4rsomsllEUmpmS8j8O-2FOSDbeDDSsIlJa3BLBP-2BoLyGcaAigw" TargetMode="External"/><Relationship Id="rId5" Type="http://schemas.openxmlformats.org/officeDocument/2006/relationships/hyperlink" Target="http://comm.knowledgeshare.nhs.uk/ls/click?upn=YnEWmuYbtE6gkNOaYoAaGGa2FfT-2FFjIAWpJ8IRlZ5AvkUuy9QegloDzUQ7pZotfw85RN_RL1JExwc8cKmCy5bELgKVa8D9r4HITdF-2BpCEXyu5SoWRBLfnRpm2WCJTckV0IEIL8wDVyTpVZ1A4fXPSDqZKOcbAlSnuw7vbR7nB7w5NT32fmuM1yRXP0qniMi-2BxMtRkVFL5d3n9bd6sUkql3HDVWcqWev0b3-2FqA1ilFRSNxDxPD8z09x0IhiVhvVoyRUkxcioq-2BympwisI14C0cICfQsWIrD-2BQ8aJ-2FmaEimzR42fjSNIumsS1FDSTR2c1S5ebgqQhjQFtsq-2FW8xlo8eyae9C07DMvlmIxmD2xwy5i6fP85Ov3geeV07x-2BnpMwzBzde-2B5wQsi7YvLjgJeHlWHFFSZyr-2FwmC4VYY56uZUsIgoeYhAzIadw0ziahiWip-2B98lLL" TargetMode="External"/><Relationship Id="rId15" Type="http://schemas.openxmlformats.org/officeDocument/2006/relationships/hyperlink" Target="http://comm.knowledgeshare.nhs.uk/ls/click?upn=YnEWmuYbtE6gkNOaYoAaGAxFpjfH0R4BfECMX5xNjQ5dmFGZ8bDKpsWk7VUgIAT4vqow8aBcoL-2FGFCZ-2BzpDEt90I9U3tkNzAIV-2FNQPs7mw7YbfsAtRfxBTqvzYRLNHuXaDGGqZs-2B0J5kbBmgnDaZVWD66yxe3ibiA9LMV0-2Fbiqc-3DrSfh_RL1JExwc8cKmCy5bELgKVa8D9r4HITdF-2BpCEXyu5SoWRBLfnRpm2WCJTckV0IEIL8wDVyTpVZ1A4fXPSDqZKOcbAlSnuw7vbR7nB7w5NT32fmuM1yRXP0qniMi-2BxMtRkVFL5d3n9bd6sUkql3HDVWeLFRaRV9n9lqD0C-2BLDXcUN0sQtSrQcP9BzDqIJxwuTDP-2BkOe-2Bbj7IT3VtGO9MI-2FFSG6vEz9tUEvYPEv-2Fg3i1Gmcaik87MaQMs3lKYv5BiKqGEDKm-2Fb7edYEHwQuZ26iJiuGUhHSH4eZNBuKZhnZ4jcb1XZx6-2Bwmgp8rmGVxl-2FSonmLKZPdPkSXPJOSMJ4rvToHe9vky6R9akpS18mCKtPp8-2BS28-2BXDwe-2FOinjMhfRaV" TargetMode="External"/><Relationship Id="rId23" Type="http://schemas.openxmlformats.org/officeDocument/2006/relationships/hyperlink" Target="http://comm.knowledgeshare.nhs.uk/ls/click?upn=YnEWmuYbtE6gkNOaYoAaGIIVlcP0qBUvgQvXAqcIMI8S44omqPjnq7Vc12kJxKQh9coomXdHl2V9vHrCiMWmF4o1Ej1q8TefbH0qqYQUVdoZ0hKxCPaaZr43TFCJElqdTDL2QwmN1EvBgMoqzsJNMQ-3D-3DapUj_RL1JExwc8cKmCy5bELgKVa8D9r4HITdF-2BpCEXyu5SoWRBLfnRpm2WCJTckV0IEIL8wDVyTpVZ1A4fXPSDqZKOcbAlSnuw7vbR7nB7w5NT32fmuM1yRXP0qniMi-2BxMtRkVFL5d3n9bd6sUkql3HDVWfix4ppcBC8gcm4q-2B-2Bte9Kk3WeTdB6u5NKGFY4rYSpHplzU-2FaUG4I9dpP98Ea9Ij3CwjTNhqCsnKsn1rEpwdYVFCi2vC8ToTWBQcIraUAlj2alP-2BxseWhxC40O90exHU0j2mG2M91mitB2FEfGayFWEfJGFzV9lAaLTOUMwS8g88TpqYJFu71Kxu5zVQtg-2BednZIVftpd1aUCgc1MO2xYaCMaUnT1jPkYpn-2BXvK9JmT3" TargetMode="External"/><Relationship Id="rId28" Type="http://schemas.openxmlformats.org/officeDocument/2006/relationships/hyperlink" Target="http://comm.knowledgeshare.nhs.uk/ls/click?upn=YnEWmuYbtE6gkNOaYoAaGFAPrQHsgT0W-2BeEix6fXchp34EaZdLPmsMVgmDzgaBBZ891urnF2YWiriJId-2FHQKToKWGcjxktRKNN3xiZTknQkoGkSBa4hd5NSFs8L06Cb-2FH-2BKPibpcKEDjEAtcZ8lEKojZZaOE0I665886o32kPRzMzsp7VgCHpw1BIRt4mUL-2BXMW2_RL1JExwc8cKmCy5bELgKVa8D9r4HITdF-2BpCEXyu5SoWRBLfnRpm2WCJTckV0IEIL8wDVyTpVZ1A4fXPSDqZKOcbAlSnuw7vbR7nB7w5NT32fmuM1yRXP0qniMi-2BxMtRkVFL5d3n9bd6sUkql3HDVWUbAv-2FbATuc2wBDdo6zNyvoM1PbXcayrt-2FlRimo-2BF-2F-2BymJSUUnQyVnOLuYqRhBTBD-2FKUj9n5ALHRx1u5qzpNbIsTv-2F4OIoAgRhrNmbznK8571BIQgfzBSCnDcves-2FYhXqtFM0UPAz1XXyE80GL6eXnP-2B272aLq3mfI5JWQSW0Os1MSNiShxjxMHazzADTjfx0g8ZayvLfYUT5jHp-2FfRFlcOPY3RFM7HfbEwpfpFD5CVl" TargetMode="External"/><Relationship Id="rId36" Type="http://schemas.openxmlformats.org/officeDocument/2006/relationships/hyperlink" Target="http://comm.knowledgeshare.nhs.uk/ls/click?upn=YnEWmuYbtE6gkNOaYoAaGIIVlcP0qBUvgQvXAqcIMI8S44omqPjnq7Vc12kJxKQhbg58-2BiVy5Fc-2F-2B1ATIDgnyjy0Xsk8PkQ-2FMucZsRITdOJkKKPeGONvtSmPO157GkG-2BdWb-2BxWtwb77w7HjpFe0CUw-3D-3DxWvx_RL1JExwc8cKmCy5bELgKVa8D9r4HITdF-2BpCEXyu5SoWRBLfnRpm2WCJTckV0IEIL8wDVyTpVZ1A4fXPSDqZKOcbAlSnuw7vbR7nB7w5NT32fmuM1yRXP0qniMi-2BxMtRkVFL5d3n9bd6sUkql3HDVWbcO-2FCrnj4NxHWrmOtZ4ablzzl45Z2L4g3SymaXguYEQ-2B4oDQtb8sV-2BEcUIfmC2lSrf7t0DeeGzNPpg1tfySdmjaOocho-2BSrTnuZAZDmsZ-2Fexewv5cVpz921y6wKOXZhAYRgHC5-2B-2Bwafx4TZYklMyEF6BxcWCLv49d4wAuR1ZAHvaJQHLrGr8sMEYJIT-2B76c0GnLAz-2BDNUhTZQ-2F97zfGyUgEjgEmdq2rLjOlI71Y5QLV" TargetMode="External"/><Relationship Id="rId49" Type="http://schemas.openxmlformats.org/officeDocument/2006/relationships/theme" Target="theme/theme1.xml"/><Relationship Id="rId10" Type="http://schemas.openxmlformats.org/officeDocument/2006/relationships/hyperlink" Target="http://comm.knowledgeshare.nhs.uk/ls/click?upn=YnEWmuYbtE6gkNOaYoAaGIIVlcP0qBUvgQvXAqcIMI8S44omqPjnq7Vc12kJxKQheBD6Qfra3C5t39ydcfZp2BEw2KkpHF7vRQnL-2Bq2kjXPJ53cIrcUsSBDVf67udh9Nt-0L_RL1JExwc8cKmCy5bELgKVa8D9r4HITdF-2BpCEXyu5SoWRBLfnRpm2WCJTckV0IEIL8wDVyTpVZ1A4fXPSDqZKOcbAlSnuw7vbR7nB7w5NT32fmuM1yRXP0qniMi-2BxMtRkVFL5d3n9bd6sUkql3HDVWbokkt3ZxCHf-2BffGmyuhj6fhnNvOPyinEYwQ3EeYBZaBlP9fFB23xhvRn7jwCQLvUOfk8sti73k8smGBcLWupZJs177AWXY-2Bl-2BWn-2FghLnyYsH8Dugyt-2FCchimfafiiAiu7v6jGgf2pc9aNxSysJGFvNQvmMq7cRaO1yZyrYmfoc-2BQG-2BlvUxWZysIoyqLxGUsNhVKBXeMyhNl-2FoTcLkIPT-2FuLN1uPOjynCx0y2VeGmmjX" TargetMode="External"/><Relationship Id="rId19" Type="http://schemas.openxmlformats.org/officeDocument/2006/relationships/hyperlink" Target="http://comm.knowledgeshare.nhs.uk/ls/click?upn=YnEWmuYbtE6gkNOaYoAaGITOrYq1JXsd1XOpI2UCd0IFeDtCnn1vnTXEEua4luGRnz39l3VlbIDsQi3p7DeZ60gPc8cucbUQRQoqAujlMgHiKrB5jaDvaJc0fh0qRHGjMOtr_RL1JExwc8cKmCy5bELgKVa8D9r4HITdF-2BpCEXyu5SoWRBLfnRpm2WCJTckV0IEIL8wDVyTpVZ1A4fXPSDqZKOcbAlSnuw7vbR7nB7w5NT32fmuM1yRXP0qniMi-2BxMtRkVFL5d3n9bd6sUkql3HDVWZsQ5quCNwMU1n3OujDJD3-2FSWzfUBzsFHbpWtQs6oTa9eWJkxaQnrQNxxr2Ais3RIjm7yhZOPqxM1e9hxLCa2FKX8rdPCkTrxP6yM-2BURTjLuFe3PG4uydch2Fq41ffGU0FLqOBULYNHpeVMiocqvBZ5DFrLrzVEsurhlxe6pqPwkoQ4i37EgHYD7QZoSI8p3sRa80MmGnv97TZcteR3AbQ41s8Iu3RQasQyyKq41HYke" TargetMode="External"/><Relationship Id="rId31" Type="http://schemas.openxmlformats.org/officeDocument/2006/relationships/hyperlink" Target="http://comm.knowledgeshare.nhs.uk/ls/click?upn=YnEWmuYbtE6gkNOaYoAaGIIVlcP0qBUvgQvXAqcIMI8S44omqPjnq7Vc12kJxKQh2fyVlRgleTsE8yPQZ4ZXowhp7l1N6y8IIzoSmXGXOiLT7RRetak8VNimunUVpMg3LNGBAmqFYJPBpiUqqZUBfQJVMLpYD40ZyMdKWJWlLAg-3D-Qat_RL1JExwc8cKmCy5bELgKVa8D9r4HITdF-2BpCEXyu5SoWRBLfnRpm2WCJTckV0IEIL8wDVyTpVZ1A4fXPSDqZKOcbAlSnuw7vbR7nB7w5NT32fmuM1yRXP0qniMi-2BxMtRkVFL5d3n9bd6sUkql3HDVWXG1ON8keuS7I0-2BpsJyXCGxTnHu0szC1ssjQmJVMytv99IHIEF94gJwzxTj-2FlzUQ6p4MqU3xrZ9nq7dUQqzx3On-2BAy8fM6Ec09DTD3hC96Z8788np79i2kiIfXlV6H6T8UA2Z6a5N-2BxCDftCaFnzedoRiYAVkdcLSIflg10eMIbHAIl3-2FdAwN2qSJh4HwEYJ5WnHYs1AUtjPeyijZV5VPmrVNZVXQGo-2B9Rxqldj7a3NO" TargetMode="External"/><Relationship Id="rId44" Type="http://schemas.openxmlformats.org/officeDocument/2006/relationships/hyperlink" Target="http://comm.knowledgeshare.nhs.uk/ls/click?upn=YnEWmuYbtE6gkNOaYoAaGGHk7MKhDyaBtjLJtMzsx8I5kaWceOTA9oOlL5G3vygieoH5P934Ywn-2BqSxdHjMJNre8PeIlK9SCy6LD0pBPRnW4F-2Bj5B89Ne5GHvQQq3kgds9-2BivSHMiLhsEphqzp4mag-3D-3DbMyp_RL1JExwc8cKmCy5bELgKVa8D9r4HITdF-2BpCEXyu5SoWRBLfnRpm2WCJTckV0IEIL8wDVyTpVZ1A4fXPSDqZKOcbAlSnuw7vbR7nB7w5NT32fmuM1yRXP0qniMi-2BxMtRkVFL5d3n9bd6sUkql3HDVWbh6Z9TM-2B6qQbCzfk1MQH7c8wh966qP2-2F0cNqvAO1MlrNx5shzxwUVzUSpxmcyH-2BuWB8bh7RBpb0kRA-2Blsa7LaeES8mwae3MwB85E8VcIEsWYr0dQZ8-2Bdk-2Bc-2FQIxNqH1501HQ9Ueq1Yw-2BxZkklq4p-2FLx2K9jWCBzBtU-2FM3vFWk7XGg9EX-2Bklby47Jbr7GWXGP1mvEJtJGXmiUT0Q6j6hKxvioDjGrERX3QJxT9C6ZK-2FQ" TargetMode="External"/><Relationship Id="rId4" Type="http://schemas.openxmlformats.org/officeDocument/2006/relationships/hyperlink" Target="http://comm.knowledgeshare.nhs.uk/ls/click?upn=YnEWmuYbtE6gkNOaYoAaGGa2FfT-2FFjIAWpJ8IRlZ5AvkUuy9QegloDzUQ7pZotfwnGcR_RL1JExwc8cKmCy5bELgKVa8D9r4HITdF-2BpCEXyu5SoWRBLfnRpm2WCJTckV0IEIL8wDVyTpVZ1A4fXPSDqZKOcbAlSnuw7vbR7nB7w5NT32fmuM1yRXP0qniMi-2BxMtRkVFL5d3n9bd6sUkql3HDVWeXpJ9NuaulkqomRi08XXCE6IcIM-2BB9vm3g5ZW0RmWVsKzq2MDkFxYe8lxMSpKfDXXRWa5HpGGal-2BKBnh248tnYw-2FQqGc4c1wFyw8vF7KscRcSmfBEM5KSAhD4OZGXwCeLwOOAbdkLi6p9Kp42v1r99ZlGYlgctAcvIOPJeJKfs5Xrem-2BHCqjRFLHBU-2BjeC3Ebmb81LUYrNMkTFI1tfqJb-2Bc81xFD8S1nRo2tQDg1FPO" TargetMode="External"/><Relationship Id="rId9" Type="http://schemas.openxmlformats.org/officeDocument/2006/relationships/hyperlink" Target="http://comm.knowledgeshare.nhs.uk/ls/click?upn=YnEWmuYbtE6gkNOaYoAaGIIVlcP0qBUvgQvXAqcIMI8S44omqPjnq7Vc12kJxKQhhNVsn-2BtLzPP4JnopLI3jc-2FUu9PVa44zcJjsP9XfpTYs4HAF1VDcPI4p7w1k4GTplXsL1f0t8wZcohw9VitAnZKmnPRDwVo7LaztgTW52M8XsAN3OByjxUiIf-2FTsjG79r1T6A_RL1JExwc8cKmCy5bELgKVa8D9r4HITdF-2BpCEXyu5SoWRBLfnRpm2WCJTckV0IEIL8wDVyTpVZ1A4fXPSDqZKOcbAlSnuw7vbR7nB7w5NT32fmuM1yRXP0qniMi-2BxMtRkVFL5d3n9bd6sUkql3HDVWXfxu-2F5te-2FBxLIRxLzefqZzQfD2olY7BWAzN7gRnVEYpH9ylxlZ32yr-2B5XgGZQ0EI-2B7pHSdlroMPIjvm9tsAR6j1qrnu81AZm1IfQdRy62VKjLq4tjUwYWg3cuQZrPbma0QPm-2F7eUfbS7DeiZdfOTWtC8mhiFr2YYKZNp1A5mvpEjI4dcY-2BJaSdbD2FZTsu-2FOx0yn4uLK1ZfzV9EoArj1448VbAwoP4Kwx7PiJ-2BX0ovE" TargetMode="External"/><Relationship Id="rId14" Type="http://schemas.openxmlformats.org/officeDocument/2006/relationships/hyperlink" Target="http://comm.knowledgeshare.nhs.uk/ls/click?upn=YnEWmuYbtE6gkNOaYoAaGAxFpjfH0R4BfECMX5xNjQ5dmFGZ8bDKpsWk7VUgIAT4vqow8aBcoL-2FGFCZ-2BzpDEt90I9U3tkNzAIV-2FNQPs7mw7YbfsAtRfxBTqvzYRLNHuXaDGGqZs-2B0J5kbBmgnDaZVWD66yxe3ibiA9LMV0-2Fbiqc-3Dwt0G_RL1JExwc8cKmCy5bELgKVa8D9r4HITdF-2BpCEXyu5SoWRBLfnRpm2WCJTckV0IEIL8wDVyTpVZ1A4fXPSDqZKOcbAlSnuw7vbR7nB7w5NT32fmuM1yRXP0qniMi-2BxMtRkVFL5d3n9bd6sUkql3HDVWU9mLQXjDAX95m5-2BVRyle-2B-2FZGd1UShoEFCzTomG1U4y2TrPUK9iCBU1-2BtRbccJ3qIY-2FYt3x-2B8coRxRtAma2kb86BsW-2FKfhaFpPtCOL-2F2HEHexUtyiY-2BRemZP1FLGZdlR9GYXI-2FvOAvzMBXKACP0hhsHF9J4-2F0jehs1IRnEhvddhBNEc0JtJTU0gWt252UQRfQ9X2xjnwy7N23Fxt3boAgi9jUVsMlYijpSsUukS975-2FF" TargetMode="External"/><Relationship Id="rId22" Type="http://schemas.openxmlformats.org/officeDocument/2006/relationships/hyperlink" Target="http://comm.knowledgeshare.nhs.uk/ls/click?upn=YnEWmuYbtE6gkNOaYoAaGIIVlcP0qBUvgQvXAqcIMI8S44omqPjnq7Vc12kJxKQh9coomXdHl2V9vHrCiMWmF4o1Ej1q8TefbH0qqYQUVdoZ0hKxCPaaZr43TFCJElqdTDL2QwmN1EvBgMoqzsJNMQ-3D-3D_A-E_RL1JExwc8cKmCy5bELgKVa8D9r4HITdF-2BpCEXyu5SoWRBLfnRpm2WCJTckV0IEIL8wDVyTpVZ1A4fXPSDqZKOcbAlSnuw7vbR7nB7w5NT32fmuM1yRXP0qniMi-2BxMtRkVFL5d3n9bd6sUkql3HDVWdd-2BZlFYFl-2FnEMW2RMX1YrbhNreGz-2FOOCqWnkXPdJKfhki6gEDZ2Husyd0W97IRR838yOg2jkRt700EZQgRTX4-2FuDXrI6sAPeLfAnojhW48I7EHulAVA745dQ9w3ezQ-2Bdp5lb33Zy1dpnpO1OCkWUleo2EQHoVbB2E3KVikjfh9ZkVKkFGyX0KIDVSxUcGnMKGYeyMEvRodKhlgUz6e-2Bv-2B6tIwqjR1FUYKUEEuYP9zXC" TargetMode="External"/><Relationship Id="rId27" Type="http://schemas.openxmlformats.org/officeDocument/2006/relationships/hyperlink" Target="http://comm.knowledgeshare.nhs.uk/ls/click?upn=YnEWmuYbtE6gkNOaYoAaGF9Hz5B6MfAysJ1x3QB2GeS8urz1p0tayD0JyRlGJ5O6LI6sz19V2jBR-2BYn2EyGfjOu1fDH79IHrkkKG-2Fv-2FcnXU5PrGvKImsBWZ-2BnAc8v9mSjc6nbYEnuzQ0zUolJMC0mNsry1NK3FpnTkcc7dhv6LRLwSF8ySMxQGkDW4O522Ilr2Ch11-2BHITGefMGpltWkp6Dpaexsxqeu19xB5c9XpO4-3Dkrr7_RL1JExwc8cKmCy5bELgKVa8D9r4HITdF-2BpCEXyu5SoWRBLfnRpm2WCJTckV0IEIL8wDVyTpVZ1A4fXPSDqZKOcbAlSnuw7vbR7nB7w5NT32fmuM1yRXP0qniMi-2BxMtRkVFL5d3n9bd6sUkql3HDVWao7O0xUk5etDqEvOmehwzqUEE0oWmDkU1cwGCCs8v66RL0aInZ0rVKL03DDIkWcxOF6yE3w2rbVMHgNZeMUmO36E1-2BXxAgxSRK819dRTZV11WLQwkJLWHkMYKBAN1nsgXrwrnGYMRRM9PZNgoHAeHplPO5kBLKogQ-2FRDza7Fdog4HI8VLPSuxLGYFuELQ5v5CdMCp6lAtaiIAtgUQ0giRnSURIucGBh-2BYYnBkdCIQqf" TargetMode="External"/><Relationship Id="rId30" Type="http://schemas.openxmlformats.org/officeDocument/2006/relationships/hyperlink" Target="http://comm.knowledgeshare.nhs.uk/ls/click?upn=YnEWmuYbtE6gkNOaYoAaGIIVlcP0qBUvgQvXAqcIMI8S44omqPjnq7Vc12kJxKQh2fyVlRgleTsE8yPQZ4ZXowhp7l1N6y8IIzoSmXGXOiLT7RRetak8VNimunUVpMg3LNGBAmqFYJPBpiUqqZUBfQJVMLpYD40ZyMdKWJWlLAg-3DjRIv_RL1JExwc8cKmCy5bELgKVa8D9r4HITdF-2BpCEXyu5SoWRBLfnRpm2WCJTckV0IEIL8wDVyTpVZ1A4fXPSDqZKOcbAlSnuw7vbR7nB7w5NT32fmuM1yRXP0qniMi-2BxMtRkVFL5d3n9bd6sUkql3HDVWUZL-2B5DOMmfgtWBdqpt0dyH0KRSrtwdK72xVG9lKI8ccQgMtCVRwKqQ0Q0Rgy-2B1KQgRL-2FOPzdUKhudr-2FS4wB3EJto7Ow8uHI-2Be1vbtf824OtUzleJ0XIJCMSbPl0WwJwt4G3W69N8o7hz38u3gBnUA4iBmwfyURwLvF9FxRpTJSAaUyXfgYjt6SGCyfLZ-2B0h2WUU-2BOhACuWmysy4T3ODeps5xAheaUulJKUhMykKhVIf" TargetMode="External"/><Relationship Id="rId35" Type="http://schemas.openxmlformats.org/officeDocument/2006/relationships/hyperlink" Target="http://comm.knowledgeshare.nhs.uk/ls/click?upn=YnEWmuYbtE6gkNOaYoAaGIIVlcP0qBUvgQvXAqcIMI8S44omqPjnq7Vc12kJxKQhbg58-2BiVy5Fc-2F-2B1ATIDgnyjy0Xsk8PkQ-2FMucZsRITdOJkKKPeGONvtSmPO157GkG-2BdWb-2BxWtwb77w7HjpFe0CUw-3D-3DUV0d_RL1JExwc8cKmCy5bELgKVa8D9r4HITdF-2BpCEXyu5SoWRBLfnRpm2WCJTckV0IEIL8wDVyTpVZ1A4fXPSDqZKOcbAlSnuw7vbR7nB7w5NT32fmuM1yRXP0qniMi-2BxMtRkVFL5d3n9bd6sUkql3HDVWZaYN-2FTpQUd7-2BF55-2BZrv2IqXkgLW7Ag1Jw4Tv3PZcihQfowLprycHeJARjbzZVqW7kAS1xGmlCclWpcc4pDGaoM7wNVFJxf34i4gD-2FrDXwc32ECnd-2FPWoRBJF8R9Fy3G0srdCdWJX9LD2SF7uvdx6rI-2FATtjsuby-2FW0OdgKy6VVoDp8qT9Rpjs-2BI-2B7axu6v1W3U5lVy0zFFCP4Y0rfdwCnToB50fKa7-2B3onJNQimAYsZ" TargetMode="External"/><Relationship Id="rId43" Type="http://schemas.openxmlformats.org/officeDocument/2006/relationships/hyperlink" Target="http://comm.knowledgeshare.nhs.uk/ls/click?upn=YnEWmuYbtE6gkNOaYoAaGGHk7MKhDyaBtjLJtMzsx8I5kaWceOTA9oOlL5G3vygieoH5P934Ywn-2BqSxdHjMJNre8PeIlK9SCy6LD0pBPRnW4F-2Bj5B89Ne5GHvQQq3kgds9-2BivSHMiLhsEphqzp4mag-3D-3DqDGm_RL1JExwc8cKmCy5bELgKVa8D9r4HITdF-2BpCEXyu5SoWRBLfnRpm2WCJTckV0IEIL8wDVyTpVZ1A4fXPSDqZKOcbAlSnuw7vbR7nB7w5NT32fmuM1yRXP0qniMi-2BxMtRkVFL5d3n9bd6sUkql3HDVWeGnwYzYGtNqmjK4payYvoocIwmvI6wCMutWtGAPw7yBz5eXtgu-2BJwxjiABBTODlFTXzIvkYxPILnWG8iOJrcZFAQAz-2F8zbA2GS9bLy2QCDKIRNv0OsQOxgiPqif-2FGolmbocFqnpzyc36Q-2F4LOJKoaeJbaaDPZvK6oIZyyUDl1vy5ZsrIGMxE8nvSq691B6N7Yijkm-2FEwoGTWqjhQB33Eg-2FAgmPtJyKePOoPPLYlU5Qi" TargetMode="External"/><Relationship Id="rId48" Type="http://schemas.openxmlformats.org/officeDocument/2006/relationships/fontTable" Target="fontTable.xml"/><Relationship Id="rId8" Type="http://schemas.openxmlformats.org/officeDocument/2006/relationships/hyperlink" Target="http://comm.knowledgeshare.nhs.uk/ls/click?upn=YnEWmuYbtE6gkNOaYoAaGIIVlcP0qBUvgQvXAqcIMI8S44omqPjnq7Vc12kJxKQhhNVsn-2BtLzPP4JnopLI3jc-2FUu9PVa44zcJjsP9XfpTYs4HAF1VDcPI4p7w1k4GTplXsL1f0t8wZcohw9VitAnZKmnPRDwVo7LaztgTW52M8XsAN3OByjxUiIf-2FTsjG79r2SDA_RL1JExwc8cKmCy5bELgKVa8D9r4HITdF-2BpCEXyu5SoWRBLfnRpm2WCJTckV0IEIL8wDVyTpVZ1A4fXPSDqZKOcbAlSnuw7vbR7nB7w5NT32fmuM1yRXP0qniMi-2BxMtRkVFL5d3n9bd6sUkql3HDVWb3AsNxwSZnev5h-2Bg8NyT4wJoK6Qf3yBWMs871o70zlCTBkKhMGVnUwFs2ITPkyMEKr2cSDlb80pmFekPEL5slaOzO9pfs8EvFLzvWJ8G6NPoW0KpuegnJmFYBoXRkVHcMYYaXzhhy8tF2zfIqCfsW4sgePJjfBRE6eW6ZJgUksHKg7ThsGAZ4a-2FKfYeSeH5RM28a7dNmztdDlEKWYTxzpZWIGoLtNu2ZF-2FUvVDohf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Cartwright Helen</dc:creator>
  <cp:keywords/>
  <dc:description/>
  <cp:lastModifiedBy>Cartwright Helen</cp:lastModifiedBy>
  <cp:revision>2</cp:revision>
  <dcterms:created xsi:type="dcterms:W3CDTF">2021-12-16T13:58:00Z</dcterms:created>
  <dcterms:modified xsi:type="dcterms:W3CDTF">2021-12-16T13:58:00Z</dcterms:modified>
</cp:coreProperties>
</file>