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865F97">
                              <w:rPr>
                                <w:color w:val="FFFFFF" w:themeColor="background1"/>
                                <w:sz w:val="32"/>
                                <w:szCs w:val="36"/>
                              </w:rPr>
                              <w:t>18</w:t>
                            </w:r>
                            <w:r w:rsidR="00865F97" w:rsidRPr="00865F97">
                              <w:rPr>
                                <w:color w:val="FFFFFF" w:themeColor="background1"/>
                                <w:sz w:val="32"/>
                                <w:szCs w:val="36"/>
                                <w:vertAlign w:val="superscript"/>
                              </w:rPr>
                              <w:t>th</w:t>
                            </w:r>
                            <w:r w:rsidR="00865F97">
                              <w:rPr>
                                <w:color w:val="FFFFFF" w:themeColor="background1"/>
                                <w:sz w:val="32"/>
                                <w:szCs w:val="36"/>
                              </w:rPr>
                              <w:t xml:space="preserve"> June</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865F97">
                        <w:rPr>
                          <w:color w:val="FFFFFF" w:themeColor="background1"/>
                          <w:sz w:val="32"/>
                          <w:szCs w:val="36"/>
                        </w:rPr>
                        <w:t>18</w:t>
                      </w:r>
                      <w:r w:rsidR="00865F97" w:rsidRPr="00865F97">
                        <w:rPr>
                          <w:color w:val="FFFFFF" w:themeColor="background1"/>
                          <w:sz w:val="32"/>
                          <w:szCs w:val="36"/>
                          <w:vertAlign w:val="superscript"/>
                        </w:rPr>
                        <w:t>th</w:t>
                      </w:r>
                      <w:r w:rsidR="00865F97">
                        <w:rPr>
                          <w:color w:val="FFFFFF" w:themeColor="background1"/>
                          <w:sz w:val="32"/>
                          <w:szCs w:val="36"/>
                        </w:rPr>
                        <w:t xml:space="preserve"> June</w:t>
                      </w:r>
                      <w:bookmarkStart w:id="1" w:name="_GoBack"/>
                      <w:bookmarkEnd w:id="1"/>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1F2A89" w:rsidRPr="001F2A89">
        <w:rPr>
          <w:rFonts w:eastAsiaTheme="minorEastAsia"/>
          <w:caps/>
          <w:spacing w:val="15"/>
        </w:rPr>
        <w:t>A matter of priority: COVID-19 vaccination and mental health</w:t>
      </w:r>
    </w:p>
    <w:p w:rsidR="001F2A89" w:rsidRDefault="001F2A89" w:rsidP="009A294B">
      <w:pPr>
        <w:spacing w:before="200"/>
        <w:rPr>
          <w:rFonts w:eastAsiaTheme="minorEastAsia"/>
          <w:iCs/>
        </w:rPr>
      </w:pPr>
      <w:r w:rsidRPr="001F2A89">
        <w:rPr>
          <w:rFonts w:eastAsiaTheme="minorEastAsia"/>
          <w:iCs/>
        </w:rPr>
        <w:t>The Lancet Psychiatry </w:t>
      </w:r>
      <w:r>
        <w:rPr>
          <w:rFonts w:eastAsiaTheme="minorEastAsia"/>
          <w:iCs/>
        </w:rPr>
        <w:t>| July 2021</w:t>
      </w:r>
    </w:p>
    <w:p w:rsidR="001F2A89" w:rsidRDefault="001F2A89" w:rsidP="009A294B">
      <w:pPr>
        <w:spacing w:before="200"/>
        <w:rPr>
          <w:rFonts w:eastAsiaTheme="minorEastAsia"/>
          <w:iCs/>
        </w:rPr>
      </w:pPr>
      <w:r w:rsidRPr="001F2A89">
        <w:rPr>
          <w:rFonts w:eastAsiaTheme="minorEastAsia"/>
          <w:iCs/>
        </w:rPr>
        <w:t>As risk factors for dying from COVID-19 go, evidence shows that a history of severe mental illness ranks near the top.</w:t>
      </w:r>
    </w:p>
    <w:p w:rsidR="009A294B" w:rsidRDefault="001F2A89" w:rsidP="009A294B">
      <w:pPr>
        <w:spacing w:before="200"/>
        <w:rPr>
          <w:rFonts w:eastAsiaTheme="minorEastAsia"/>
        </w:rPr>
      </w:pPr>
      <w:r>
        <w:rPr>
          <w:rFonts w:eastAsiaTheme="minorEastAsia"/>
          <w:iCs/>
        </w:rPr>
        <w:t xml:space="preserve">This editorial </w:t>
      </w:r>
      <w:r>
        <w:rPr>
          <w:rFonts w:eastAsiaTheme="minorEastAsia"/>
        </w:rPr>
        <w:t>urges</w:t>
      </w:r>
      <w:r w:rsidR="00F811A4" w:rsidRPr="001F2A89">
        <w:rPr>
          <w:rFonts w:eastAsiaTheme="minorEastAsia"/>
        </w:rPr>
        <w:t xml:space="preserve"> the mental health community to focus on the most vulnerable populations</w:t>
      </w:r>
      <w:r w:rsidR="00F811A4" w:rsidRPr="00F811A4">
        <w:rPr>
          <w:rFonts w:eastAsiaTheme="minorEastAsia"/>
        </w:rPr>
        <w:t xml:space="preserve">, including those with severe mental illness, as they </w:t>
      </w:r>
      <w:r>
        <w:rPr>
          <w:rFonts w:eastAsiaTheme="minorEastAsia"/>
        </w:rPr>
        <w:t>are</w:t>
      </w:r>
      <w:r w:rsidR="00F811A4" w:rsidRPr="00F811A4">
        <w:rPr>
          <w:rFonts w:eastAsiaTheme="minorEastAsia"/>
        </w:rPr>
        <w:t xml:space="preserve"> likely to be at high risk to both COVID-19 and the negative effects of lockdown measures. </w:t>
      </w:r>
      <w:r>
        <w:rPr>
          <w:rFonts w:eastAsiaTheme="minorEastAsia"/>
        </w:rPr>
        <w:t xml:space="preserve">It </w:t>
      </w:r>
      <w:r w:rsidR="00F811A4" w:rsidRPr="00F811A4">
        <w:rPr>
          <w:rFonts w:eastAsiaTheme="minorEastAsia"/>
        </w:rPr>
        <w:t>urge</w:t>
      </w:r>
      <w:r>
        <w:rPr>
          <w:rFonts w:eastAsiaTheme="minorEastAsia"/>
        </w:rPr>
        <w:t>s</w:t>
      </w:r>
      <w:r w:rsidR="00F811A4" w:rsidRPr="00F811A4">
        <w:rPr>
          <w:rFonts w:eastAsiaTheme="minorEastAsia"/>
        </w:rPr>
        <w:t xml:space="preserve"> policy makers and clinicians everywhere to make sure vaccination campaigns prioritise those with severe mental illness</w:t>
      </w:r>
      <w:r>
        <w:rPr>
          <w:rFonts w:eastAsiaTheme="minorEastAsia"/>
        </w:rPr>
        <w:t>.</w:t>
      </w:r>
    </w:p>
    <w:p w:rsidR="001F2A89" w:rsidRDefault="001F2A89" w:rsidP="009A294B">
      <w:pPr>
        <w:spacing w:before="200"/>
        <w:rPr>
          <w:rFonts w:eastAsiaTheme="minorEastAsia"/>
        </w:rPr>
      </w:pPr>
      <w:r>
        <w:rPr>
          <w:rFonts w:eastAsiaTheme="minorEastAsia"/>
        </w:rPr>
        <w:t xml:space="preserve">Full editorial: </w:t>
      </w:r>
      <w:hyperlink r:id="rId7" w:history="1">
        <w:r w:rsidRPr="001F2A89">
          <w:rPr>
            <w:rStyle w:val="Hyperlink"/>
            <w:rFonts w:eastAsiaTheme="minorEastAsia"/>
          </w:rPr>
          <w:t>A matter of priority: COVID-19 vaccination and mental health</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C45B6" w:rsidRPr="00EC45B6">
        <w:rPr>
          <w:rFonts w:eastAsiaTheme="minorEastAsia"/>
          <w:caps/>
          <w:spacing w:val="15"/>
        </w:rPr>
        <w:t xml:space="preserve">Longitudinal changes </w:t>
      </w:r>
      <w:proofErr w:type="gramStart"/>
      <w:r w:rsidR="00EC45B6" w:rsidRPr="00EC45B6">
        <w:rPr>
          <w:rFonts w:eastAsiaTheme="minorEastAsia"/>
          <w:caps/>
          <w:spacing w:val="15"/>
        </w:rPr>
        <w:t>in psychological distress in the UK from 2019 to September 2020 during the COVID-19</w:t>
      </w:r>
      <w:proofErr w:type="gramEnd"/>
      <w:r w:rsidR="00EC45B6" w:rsidRPr="00EC45B6">
        <w:rPr>
          <w:rFonts w:eastAsiaTheme="minorEastAsia"/>
          <w:caps/>
          <w:spacing w:val="15"/>
        </w:rPr>
        <w:t xml:space="preserve"> pandemic: Evidence from a large nationally representative study</w:t>
      </w:r>
    </w:p>
    <w:p w:rsidR="00EC45B6" w:rsidRDefault="00EC45B6" w:rsidP="00EC45B6">
      <w:pPr>
        <w:spacing w:before="200"/>
        <w:rPr>
          <w:rFonts w:eastAsiaTheme="minorEastAsia"/>
        </w:rPr>
      </w:pPr>
      <w:r>
        <w:rPr>
          <w:rFonts w:eastAsiaTheme="minorEastAsia"/>
        </w:rPr>
        <w:t>Psychiatry Research | June 2021</w:t>
      </w:r>
    </w:p>
    <w:p w:rsidR="00EC45B6" w:rsidRDefault="00EC45B6" w:rsidP="00EC45B6">
      <w:pPr>
        <w:spacing w:before="200"/>
        <w:rPr>
          <w:rFonts w:eastAsiaTheme="minorEastAsia"/>
        </w:rPr>
      </w:pPr>
      <w:r w:rsidRPr="00EC45B6">
        <w:rPr>
          <w:rFonts w:eastAsiaTheme="minorEastAsia"/>
        </w:rPr>
        <w:t>COVID-19 may have a profound and enduring influence on population mental health.</w:t>
      </w:r>
      <w:r>
        <w:rPr>
          <w:rFonts w:eastAsiaTheme="minorEastAsia"/>
        </w:rPr>
        <w:t xml:space="preserve"> </w:t>
      </w:r>
      <w:r w:rsidRPr="00EC45B6">
        <w:rPr>
          <w:rFonts w:eastAsiaTheme="minorEastAsia"/>
        </w:rPr>
        <w:t>Few studies have tracked changes in mental health before and during the pandemic.</w:t>
      </w:r>
    </w:p>
    <w:p w:rsidR="00EC45B6" w:rsidRDefault="00EC45B6" w:rsidP="00EC45B6">
      <w:pPr>
        <w:spacing w:before="200"/>
        <w:rPr>
          <w:rFonts w:eastAsiaTheme="minorEastAsia"/>
        </w:rPr>
      </w:pPr>
      <w:r>
        <w:rPr>
          <w:rFonts w:eastAsiaTheme="minorEastAsia"/>
        </w:rPr>
        <w:t xml:space="preserve">In this </w:t>
      </w:r>
      <w:r w:rsidRPr="00EC45B6">
        <w:rPr>
          <w:rFonts w:eastAsiaTheme="minorEastAsia"/>
        </w:rPr>
        <w:t>large (</w:t>
      </w:r>
      <w:r w:rsidRPr="00EC45B6">
        <w:rPr>
          <w:rFonts w:eastAsiaTheme="minorEastAsia"/>
          <w:i/>
          <w:iCs/>
        </w:rPr>
        <w:t>n</w:t>
      </w:r>
      <w:r w:rsidRPr="00EC45B6">
        <w:rPr>
          <w:rFonts w:eastAsiaTheme="minorEastAsia"/>
        </w:rPr>
        <w:t xml:space="preserve">=10918), national, longitudinal probability-based sample of UK adults the prevalence of clinically significant psychological distress rose from </w:t>
      </w:r>
      <w:proofErr w:type="spellStart"/>
      <w:r w:rsidRPr="00EC45B6">
        <w:rPr>
          <w:rFonts w:eastAsiaTheme="minorEastAsia"/>
        </w:rPr>
        <w:t>prepandemic</w:t>
      </w:r>
      <w:proofErr w:type="spellEnd"/>
      <w:r w:rsidRPr="00EC45B6">
        <w:rPr>
          <w:rFonts w:eastAsiaTheme="minorEastAsia"/>
        </w:rPr>
        <w:t xml:space="preserve"> levels of 20.8% in 2019 to 29.5% in April 2020 and then declined significantly to </w:t>
      </w:r>
      <w:proofErr w:type="spellStart"/>
      <w:r w:rsidRPr="00EC45B6">
        <w:rPr>
          <w:rFonts w:eastAsiaTheme="minorEastAsia"/>
        </w:rPr>
        <w:t>prepandemic</w:t>
      </w:r>
      <w:proofErr w:type="spellEnd"/>
      <w:r w:rsidRPr="00EC45B6">
        <w:rPr>
          <w:rFonts w:eastAsiaTheme="minorEastAsia"/>
        </w:rPr>
        <w:t xml:space="preserve"> levels by September (20.8%)</w:t>
      </w:r>
      <w:r>
        <w:rPr>
          <w:rFonts w:eastAsiaTheme="minorEastAsia"/>
        </w:rPr>
        <w:t>.</w:t>
      </w:r>
    </w:p>
    <w:p w:rsidR="00EC45B6" w:rsidRDefault="00EC45B6" w:rsidP="00EC45B6">
      <w:pPr>
        <w:spacing w:before="200"/>
        <w:rPr>
          <w:rFonts w:eastAsiaTheme="minorEastAsia"/>
        </w:rPr>
      </w:pPr>
      <w:r w:rsidRPr="00EC45B6">
        <w:rPr>
          <w:rFonts w:eastAsiaTheme="minorEastAsia"/>
        </w:rPr>
        <w:t xml:space="preserve">By September </w:t>
      </w:r>
      <w:proofErr w:type="gramStart"/>
      <w:r w:rsidRPr="00EC45B6">
        <w:rPr>
          <w:rFonts w:eastAsiaTheme="minorEastAsia"/>
        </w:rPr>
        <w:t>2020</w:t>
      </w:r>
      <w:proofErr w:type="gramEnd"/>
      <w:r w:rsidRPr="00EC45B6">
        <w:rPr>
          <w:rFonts w:eastAsiaTheme="minorEastAsia"/>
        </w:rPr>
        <w:t xml:space="preserve"> distress levels were indistinguishable from </w:t>
      </w:r>
      <w:proofErr w:type="spellStart"/>
      <w:r w:rsidRPr="00EC45B6">
        <w:rPr>
          <w:rFonts w:eastAsiaTheme="minorEastAsia"/>
        </w:rPr>
        <w:t>p</w:t>
      </w:r>
      <w:r>
        <w:rPr>
          <w:rFonts w:eastAsiaTheme="minorEastAsia"/>
        </w:rPr>
        <w:t>repandemic</w:t>
      </w:r>
      <w:proofErr w:type="spellEnd"/>
      <w:r>
        <w:rPr>
          <w:rFonts w:eastAsiaTheme="minorEastAsia"/>
        </w:rPr>
        <w:t xml:space="preserve"> levels</w:t>
      </w:r>
      <w:r w:rsidRPr="00EC45B6">
        <w:rPr>
          <w:rFonts w:eastAsiaTheme="minorEastAsia"/>
        </w:rPr>
        <w:t>. This recovery may reflect the influence of the easing of restrictions and psychological adaptation to the demands of the pandemic.</w:t>
      </w:r>
    </w:p>
    <w:p w:rsidR="00EC45B6" w:rsidRDefault="00EC45B6" w:rsidP="00EC45B6">
      <w:pPr>
        <w:spacing w:before="200"/>
        <w:rPr>
          <w:rFonts w:eastAsiaTheme="minorEastAsia"/>
          <w:bCs/>
        </w:rPr>
      </w:pPr>
      <w:r>
        <w:rPr>
          <w:rFonts w:eastAsiaTheme="minorEastAsia"/>
        </w:rPr>
        <w:t xml:space="preserve">Full paper: </w:t>
      </w:r>
      <w:hyperlink r:id="rId8" w:history="1">
        <w:r w:rsidRPr="00EC45B6">
          <w:rPr>
            <w:rStyle w:val="Hyperlink"/>
            <w:rFonts w:eastAsiaTheme="minorEastAsia"/>
            <w:bCs/>
          </w:rPr>
          <w:t>Longitudinal changes in psychological distress in the UK from 2019 to September 2020 during the COVID-19 pandemic: Evidence from a large nationally representative study</w:t>
        </w:r>
      </w:hyperlink>
    </w:p>
    <w:p w:rsidR="00EC45B6" w:rsidRPr="00EC45B6" w:rsidRDefault="00EC45B6" w:rsidP="00EC45B6">
      <w:pPr>
        <w:spacing w:before="200"/>
        <w:rPr>
          <w:rFonts w:eastAsiaTheme="minorEastAsia"/>
          <w:b/>
          <w:bCs/>
        </w:rPr>
      </w:pPr>
    </w:p>
    <w:p w:rsidR="00424D56" w:rsidRDefault="00424D56" w:rsidP="009A294B">
      <w:pPr>
        <w:spacing w:before="200"/>
        <w:rPr>
          <w:rFonts w:eastAsiaTheme="minorEastAsia"/>
        </w:rPr>
      </w:pPr>
    </w:p>
    <w:p w:rsidR="00EC45B6" w:rsidRPr="00EC45B6" w:rsidRDefault="00424D56" w:rsidP="00424D56">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EC45B6" w:rsidRPr="00EC45B6">
        <w:rPr>
          <w:rFonts w:eastAsiaTheme="minorEastAsia"/>
          <w:caps/>
          <w:spacing w:val="15"/>
        </w:rPr>
        <w:t>A review on the COVID-19-related psychological impact on older adults: vulnerable or not?</w:t>
      </w:r>
    </w:p>
    <w:p w:rsidR="00424D56" w:rsidRDefault="00EC45B6" w:rsidP="009A294B">
      <w:pPr>
        <w:spacing w:before="200"/>
        <w:rPr>
          <w:rFonts w:eastAsiaTheme="minorEastAsia"/>
        </w:rPr>
      </w:pPr>
      <w:r w:rsidRPr="00EC45B6">
        <w:rPr>
          <w:rFonts w:eastAsiaTheme="minorEastAsia"/>
        </w:rPr>
        <w:t xml:space="preserve">Aging Clinical </w:t>
      </w:r>
      <w:r>
        <w:rPr>
          <w:rFonts w:eastAsiaTheme="minorEastAsia"/>
        </w:rPr>
        <w:t>and Experimental Research | May 17</w:t>
      </w:r>
      <w:r w:rsidRPr="00EC45B6">
        <w:rPr>
          <w:rFonts w:eastAsiaTheme="minorEastAsia"/>
          <w:vertAlign w:val="superscript"/>
        </w:rPr>
        <w:t>th</w:t>
      </w:r>
      <w:r>
        <w:rPr>
          <w:rFonts w:eastAsiaTheme="minorEastAsia"/>
        </w:rPr>
        <w:t xml:space="preserve"> 2021</w:t>
      </w:r>
    </w:p>
    <w:p w:rsidR="00EC45B6" w:rsidRPr="00EC45B6" w:rsidRDefault="006B42F8" w:rsidP="00EC45B6">
      <w:pPr>
        <w:spacing w:before="200"/>
        <w:rPr>
          <w:rFonts w:eastAsiaTheme="minorEastAsia"/>
        </w:rPr>
      </w:pPr>
      <w:r>
        <w:rPr>
          <w:rFonts w:eastAsiaTheme="minorEastAsia"/>
        </w:rPr>
        <w:t>The aim of this study was to</w:t>
      </w:r>
      <w:r w:rsidR="00EC45B6" w:rsidRPr="00EC45B6">
        <w:rPr>
          <w:rFonts w:eastAsiaTheme="minorEastAsia"/>
        </w:rPr>
        <w:t xml:space="preserve"> identify studies published from May 2020 until January 2021 that quantitatively assessed the mental health impact of COVID-19 on older adults using validated psychometric tools.</w:t>
      </w:r>
    </w:p>
    <w:p w:rsidR="00EC45B6" w:rsidRDefault="006B42F8" w:rsidP="009A294B">
      <w:pPr>
        <w:spacing w:before="200"/>
        <w:rPr>
          <w:rFonts w:eastAsiaTheme="minorEastAsia"/>
        </w:rPr>
      </w:pPr>
      <w:r w:rsidRPr="006B42F8">
        <w:rPr>
          <w:rFonts w:eastAsiaTheme="minorEastAsia"/>
        </w:rPr>
        <w:t xml:space="preserve">A comprehensive literature search of original research articles </w:t>
      </w:r>
      <w:proofErr w:type="gramStart"/>
      <w:r w:rsidRPr="006B42F8">
        <w:rPr>
          <w:rFonts w:eastAsiaTheme="minorEastAsia"/>
        </w:rPr>
        <w:t>was conducted</w:t>
      </w:r>
      <w:proofErr w:type="gramEnd"/>
      <w:r w:rsidRPr="006B42F8">
        <w:rPr>
          <w:rFonts w:eastAsiaTheme="minorEastAsia"/>
        </w:rPr>
        <w:t xml:space="preserve"> using specific terms.</w:t>
      </w:r>
      <w:r>
        <w:rPr>
          <w:rFonts w:eastAsiaTheme="minorEastAsia"/>
        </w:rPr>
        <w:t xml:space="preserve"> </w:t>
      </w:r>
      <w:r w:rsidRPr="006B42F8">
        <w:rPr>
          <w:rFonts w:eastAsiaTheme="minorEastAsia"/>
        </w:rPr>
        <w:t xml:space="preserve">Research studies suggested that older age </w:t>
      </w:r>
      <w:proofErr w:type="gramStart"/>
      <w:r w:rsidRPr="006B42F8">
        <w:rPr>
          <w:rFonts w:eastAsiaTheme="minorEastAsia"/>
        </w:rPr>
        <w:t>may</w:t>
      </w:r>
      <w:proofErr w:type="gramEnd"/>
      <w:r w:rsidRPr="006B42F8">
        <w:rPr>
          <w:rFonts w:eastAsiaTheme="minorEastAsia"/>
        </w:rPr>
        <w:t xml:space="preserve"> buffer against the COVID-19-related impact on mental health. Despite evidence against generalised perceptions of vulnerability, older adults’ ability to adapt to adversity may be uneven, depending on cultural, social, economic and other individual factors. Taken together, the impact, moreover the long-term impact of COVID-19, </w:t>
      </w:r>
      <w:proofErr w:type="gramStart"/>
      <w:r w:rsidRPr="006B42F8">
        <w:rPr>
          <w:rFonts w:eastAsiaTheme="minorEastAsia"/>
        </w:rPr>
        <w:t>is expected</w:t>
      </w:r>
      <w:proofErr w:type="gramEnd"/>
      <w:r w:rsidRPr="006B42F8">
        <w:rPr>
          <w:rFonts w:eastAsiaTheme="minorEastAsia"/>
        </w:rPr>
        <w:t xml:space="preserve"> to vary across countries and older subpopulations, and remains to be evaluated by prospective, longitudinal studies.</w:t>
      </w:r>
    </w:p>
    <w:p w:rsidR="006B42F8" w:rsidRDefault="006B42F8" w:rsidP="009A294B">
      <w:pPr>
        <w:spacing w:before="200"/>
        <w:rPr>
          <w:rFonts w:eastAsiaTheme="minorEastAsia"/>
        </w:rPr>
      </w:pPr>
      <w:r>
        <w:rPr>
          <w:rFonts w:eastAsiaTheme="minorEastAsia"/>
        </w:rPr>
        <w:t xml:space="preserve">Full paper: </w:t>
      </w:r>
      <w:hyperlink r:id="rId9" w:history="1">
        <w:r w:rsidRPr="006B42F8">
          <w:rPr>
            <w:rStyle w:val="Hyperlink"/>
            <w:rFonts w:eastAsiaTheme="minorEastAsia"/>
          </w:rPr>
          <w:t>A review on the COVID</w:t>
        </w:r>
        <w:r w:rsidRPr="006B42F8">
          <w:rPr>
            <w:rStyle w:val="Hyperlink"/>
            <w:rFonts w:eastAsiaTheme="minorEastAsia"/>
          </w:rPr>
          <w:noBreakHyphen/>
          <w:t>19</w:t>
        </w:r>
        <w:r w:rsidRPr="006B42F8">
          <w:rPr>
            <w:rStyle w:val="Hyperlink"/>
            <w:rFonts w:eastAsiaTheme="minorEastAsia"/>
          </w:rPr>
          <w:noBreakHyphen/>
          <w:t>related psychological impact on older adults: vulnerable or not?</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B42F8" w:rsidRPr="006B42F8">
        <w:rPr>
          <w:rFonts w:eastAsiaTheme="minorEastAsia"/>
          <w:caps/>
          <w:spacing w:val="15"/>
        </w:rPr>
        <w:t>Psychiatry Research</w:t>
      </w:r>
      <w:r w:rsidR="006B42F8">
        <w:rPr>
          <w:rFonts w:eastAsiaTheme="minorEastAsia"/>
          <w:caps/>
          <w:spacing w:val="15"/>
        </w:rPr>
        <w:t xml:space="preserve">: </w:t>
      </w:r>
      <w:r w:rsidR="006B42F8" w:rsidRPr="006B42F8">
        <w:rPr>
          <w:rFonts w:eastAsiaTheme="minorEastAsia"/>
          <w:caps/>
          <w:spacing w:val="15"/>
        </w:rPr>
        <w:t>Special Articles on Mental Health and Covid-19</w:t>
      </w:r>
    </w:p>
    <w:p w:rsidR="00424D56" w:rsidRDefault="00FD07EA" w:rsidP="009A294B">
      <w:pPr>
        <w:spacing w:before="200"/>
        <w:rPr>
          <w:rFonts w:eastAsiaTheme="minorEastAsia"/>
        </w:rPr>
      </w:pPr>
      <w:r>
        <w:rPr>
          <w:rFonts w:eastAsiaTheme="minorEastAsia"/>
        </w:rPr>
        <w:t xml:space="preserve">A special issue of </w:t>
      </w:r>
      <w:r w:rsidR="006B42F8">
        <w:rPr>
          <w:rFonts w:eastAsiaTheme="minorEastAsia"/>
        </w:rPr>
        <w:t>Psychiatry Research focussing on mental health and Covid-19</w:t>
      </w:r>
      <w:r>
        <w:rPr>
          <w:rFonts w:eastAsiaTheme="minorEastAsia"/>
        </w:rPr>
        <w:t xml:space="preserve"> </w:t>
      </w:r>
      <w:r w:rsidRPr="00FD07EA">
        <w:rPr>
          <w:rFonts w:eastAsiaTheme="minorEastAsia"/>
        </w:rPr>
        <w:t>includes the following articles</w:t>
      </w:r>
      <w:r w:rsidR="006B42F8">
        <w:rPr>
          <w:rFonts w:eastAsiaTheme="minorEastAsia"/>
        </w:rPr>
        <w:t>:</w:t>
      </w:r>
    </w:p>
    <w:p w:rsidR="00FD07EA" w:rsidRDefault="00FD07EA" w:rsidP="00FD07EA">
      <w:pPr>
        <w:pStyle w:val="ListParagraph"/>
        <w:numPr>
          <w:ilvl w:val="0"/>
          <w:numId w:val="49"/>
        </w:numPr>
        <w:spacing w:before="200"/>
        <w:rPr>
          <w:rFonts w:eastAsiaTheme="minorEastAsia"/>
        </w:rPr>
      </w:pPr>
      <w:hyperlink r:id="rId10" w:history="1">
        <w:r w:rsidRPr="00FD07EA">
          <w:rPr>
            <w:rStyle w:val="Hyperlink"/>
            <w:rFonts w:eastAsiaTheme="minorEastAsia"/>
          </w:rPr>
          <w:t>OCD during COVID-19: Understanding clinical and non-clinical anxiety in the community</w:t>
        </w:r>
      </w:hyperlink>
    </w:p>
    <w:p w:rsidR="00FD07EA" w:rsidRDefault="00FD07EA" w:rsidP="00FD07EA">
      <w:pPr>
        <w:pStyle w:val="ListParagraph"/>
        <w:numPr>
          <w:ilvl w:val="0"/>
          <w:numId w:val="49"/>
        </w:numPr>
        <w:spacing w:before="200"/>
        <w:rPr>
          <w:rFonts w:eastAsiaTheme="minorEastAsia"/>
        </w:rPr>
      </w:pPr>
      <w:hyperlink r:id="rId11" w:history="1">
        <w:r w:rsidRPr="00FD07EA">
          <w:rPr>
            <w:rStyle w:val="Hyperlink"/>
            <w:rFonts w:eastAsiaTheme="minorEastAsia"/>
          </w:rPr>
          <w:t>Predictors and consequences of loneliness during the COVID-19 Pandemic</w:t>
        </w:r>
      </w:hyperlink>
    </w:p>
    <w:p w:rsidR="00FD07EA" w:rsidRDefault="00FD07EA" w:rsidP="00FD07EA">
      <w:pPr>
        <w:pStyle w:val="ListParagraph"/>
        <w:numPr>
          <w:ilvl w:val="0"/>
          <w:numId w:val="49"/>
        </w:numPr>
        <w:spacing w:before="200"/>
        <w:rPr>
          <w:rFonts w:eastAsiaTheme="minorEastAsia"/>
        </w:rPr>
      </w:pPr>
      <w:hyperlink r:id="rId12" w:history="1">
        <w:r w:rsidRPr="00FD07EA">
          <w:rPr>
            <w:rStyle w:val="Hyperlink"/>
            <w:rFonts w:eastAsiaTheme="minorEastAsia"/>
          </w:rPr>
          <w:t>The psychological impact of the COVID-19 pandemic on pregnant women</w:t>
        </w:r>
      </w:hyperlink>
    </w:p>
    <w:p w:rsidR="00FD07EA" w:rsidRDefault="00FD07EA" w:rsidP="00FD07EA">
      <w:pPr>
        <w:pStyle w:val="ListParagraph"/>
        <w:numPr>
          <w:ilvl w:val="0"/>
          <w:numId w:val="49"/>
        </w:numPr>
        <w:spacing w:before="200"/>
        <w:rPr>
          <w:rFonts w:eastAsiaTheme="minorEastAsia"/>
        </w:rPr>
      </w:pPr>
      <w:hyperlink r:id="rId13" w:history="1">
        <w:r w:rsidRPr="00FD07EA">
          <w:rPr>
            <w:rStyle w:val="Hyperlink"/>
            <w:rFonts w:eastAsiaTheme="minorEastAsia"/>
          </w:rPr>
          <w:t>The comparison of anxiety, depression and stress symptoms levels of healthcare workers between the first and second COVID-19 peaks</w:t>
        </w:r>
      </w:hyperlink>
    </w:p>
    <w:p w:rsidR="00FD07EA" w:rsidRDefault="00FD07EA" w:rsidP="00FD07EA">
      <w:pPr>
        <w:pStyle w:val="ListParagraph"/>
        <w:numPr>
          <w:ilvl w:val="0"/>
          <w:numId w:val="49"/>
        </w:numPr>
        <w:spacing w:before="200"/>
        <w:rPr>
          <w:rFonts w:eastAsiaTheme="minorEastAsia"/>
        </w:rPr>
      </w:pPr>
      <w:hyperlink r:id="rId14" w:history="1">
        <w:r w:rsidRPr="00FD07EA">
          <w:rPr>
            <w:rStyle w:val="Hyperlink"/>
            <w:rFonts w:eastAsiaTheme="minorEastAsia"/>
          </w:rPr>
          <w:t>Self-isolation, psychotic symptoms and cognitive problems during the COVID-19 worldwide outbreak</w:t>
        </w:r>
      </w:hyperlink>
    </w:p>
    <w:p w:rsidR="00FD07EA" w:rsidRDefault="00FD07EA" w:rsidP="00FD07EA">
      <w:pPr>
        <w:pStyle w:val="ListParagraph"/>
        <w:numPr>
          <w:ilvl w:val="0"/>
          <w:numId w:val="49"/>
        </w:numPr>
        <w:spacing w:before="200"/>
        <w:rPr>
          <w:rFonts w:eastAsiaTheme="minorEastAsia"/>
        </w:rPr>
      </w:pPr>
      <w:hyperlink r:id="rId15" w:history="1">
        <w:r w:rsidRPr="00FD07EA">
          <w:rPr>
            <w:rStyle w:val="Hyperlink"/>
            <w:rFonts w:eastAsiaTheme="minorEastAsia"/>
          </w:rPr>
          <w:t>Obsessive-compulsive symptoms and reactions to the COVID-19 pandemic</w:t>
        </w:r>
      </w:hyperlink>
    </w:p>
    <w:p w:rsidR="00FD07EA" w:rsidRDefault="00FD07EA" w:rsidP="00FD07EA">
      <w:pPr>
        <w:pStyle w:val="ListParagraph"/>
        <w:numPr>
          <w:ilvl w:val="0"/>
          <w:numId w:val="49"/>
        </w:numPr>
        <w:spacing w:before="200"/>
        <w:rPr>
          <w:rFonts w:eastAsiaTheme="minorEastAsia"/>
        </w:rPr>
      </w:pPr>
      <w:hyperlink r:id="rId16" w:history="1">
        <w:r w:rsidRPr="00FD07EA">
          <w:rPr>
            <w:rStyle w:val="Hyperlink"/>
            <w:rFonts w:eastAsiaTheme="minorEastAsia"/>
          </w:rPr>
          <w:t>Suicidal ideation among university students during the COVID-19 pandemic: Identifying at-risk subgroups</w:t>
        </w:r>
      </w:hyperlink>
    </w:p>
    <w:p w:rsidR="00FD07EA" w:rsidRPr="00FD07EA" w:rsidRDefault="00FD07EA" w:rsidP="00FD07EA">
      <w:pPr>
        <w:pStyle w:val="ListParagraph"/>
        <w:numPr>
          <w:ilvl w:val="0"/>
          <w:numId w:val="49"/>
        </w:numPr>
        <w:spacing w:before="200"/>
        <w:rPr>
          <w:rFonts w:eastAsiaTheme="minorEastAsia"/>
        </w:rPr>
      </w:pPr>
      <w:hyperlink r:id="rId17" w:history="1">
        <w:r w:rsidRPr="00FD07EA">
          <w:rPr>
            <w:rStyle w:val="Hyperlink"/>
            <w:rFonts w:eastAsiaTheme="minorEastAsia"/>
          </w:rPr>
          <w:t>Psychological consequences and differential impact of the COVID-19 pandemic in patients with mental disorders</w:t>
        </w:r>
      </w:hyperlink>
    </w:p>
    <w:p w:rsidR="00FD07EA" w:rsidRPr="00FD07EA" w:rsidRDefault="00FD07EA" w:rsidP="00FD07EA">
      <w:pPr>
        <w:spacing w:before="200"/>
        <w:rPr>
          <w:rFonts w:eastAsiaTheme="minorEastAsia"/>
        </w:rPr>
      </w:pPr>
      <w:r>
        <w:rPr>
          <w:rFonts w:eastAsiaTheme="minorEastAsia"/>
        </w:rPr>
        <w:t xml:space="preserve">Full detail: </w:t>
      </w:r>
      <w:hyperlink r:id="rId18" w:history="1">
        <w:r w:rsidRPr="00FD07EA">
          <w:rPr>
            <w:rStyle w:val="Hyperlink"/>
            <w:rFonts w:eastAsiaTheme="minorEastAsia"/>
          </w:rPr>
          <w:t>Special Articles on Mental Health and Covid-19</w:t>
        </w:r>
      </w:hyperlink>
    </w:p>
    <w:p w:rsidR="006B42F8" w:rsidRDefault="006B42F8" w:rsidP="009A294B">
      <w:pPr>
        <w:spacing w:before="200"/>
        <w:rPr>
          <w:rFonts w:eastAsiaTheme="minorEastAsia"/>
        </w:rPr>
      </w:pPr>
    </w:p>
    <w:p w:rsidR="006B42F8" w:rsidRDefault="006B42F8"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proofErr w:type="gramStart"/>
      <w:r w:rsidRPr="00D6477B">
        <w:rPr>
          <w:rFonts w:eastAsiaTheme="minorEastAsia"/>
          <w:b/>
          <w:caps/>
          <w:spacing w:val="15"/>
        </w:rPr>
        <w:t>Title:</w:t>
      </w:r>
      <w:proofErr w:type="gramEnd"/>
      <w:r w:rsidRPr="00D6477B">
        <w:rPr>
          <w:rFonts w:eastAsiaTheme="minorEastAsia"/>
          <w:caps/>
          <w:spacing w:val="15"/>
        </w:rPr>
        <w:t xml:space="preserve"> </w:t>
      </w:r>
      <w:r w:rsidR="00041E1F" w:rsidRPr="00041E1F">
        <w:rPr>
          <w:rFonts w:eastAsiaTheme="minorEastAsia"/>
          <w:caps/>
          <w:spacing w:val="15"/>
        </w:rPr>
        <w:t>Will the COVID-19 pandemic lead to a mental health pandemic?</w:t>
      </w:r>
    </w:p>
    <w:p w:rsidR="00424D56" w:rsidRDefault="00041E1F" w:rsidP="009A294B">
      <w:pPr>
        <w:spacing w:before="200"/>
        <w:rPr>
          <w:rFonts w:eastAsiaTheme="minorEastAsia"/>
        </w:rPr>
      </w:pPr>
      <w:r>
        <w:rPr>
          <w:rFonts w:eastAsiaTheme="minorEastAsia"/>
        </w:rPr>
        <w:t>The Mental Elf | 16</w:t>
      </w:r>
      <w:r w:rsidRPr="00041E1F">
        <w:rPr>
          <w:rFonts w:eastAsiaTheme="minorEastAsia"/>
          <w:vertAlign w:val="superscript"/>
        </w:rPr>
        <w:t>th</w:t>
      </w:r>
      <w:r>
        <w:rPr>
          <w:rFonts w:eastAsiaTheme="minorEastAsia"/>
        </w:rPr>
        <w:t xml:space="preserve"> June 2021</w:t>
      </w:r>
    </w:p>
    <w:p w:rsidR="00041E1F" w:rsidRDefault="00041E1F" w:rsidP="009A294B">
      <w:pPr>
        <w:spacing w:before="200"/>
        <w:rPr>
          <w:rFonts w:eastAsiaTheme="minorEastAsia"/>
        </w:rPr>
      </w:pPr>
      <w:r w:rsidRPr="00041E1F">
        <w:rPr>
          <w:rFonts w:eastAsiaTheme="minorEastAsia"/>
        </w:rPr>
        <w:t>The COVID-19 pandemic is one of the most influential global events of the 21</w:t>
      </w:r>
      <w:r w:rsidRPr="00041E1F">
        <w:rPr>
          <w:rFonts w:eastAsiaTheme="minorEastAsia"/>
          <w:vertAlign w:val="superscript"/>
        </w:rPr>
        <w:t>st</w:t>
      </w:r>
      <w:r w:rsidRPr="00041E1F">
        <w:rPr>
          <w:rFonts w:eastAsiaTheme="minorEastAsia"/>
        </w:rPr>
        <w:t> century and its mental health impact is a prominent area of concern fo</w:t>
      </w:r>
      <w:r>
        <w:rPr>
          <w:rFonts w:eastAsiaTheme="minorEastAsia"/>
        </w:rPr>
        <w:t>r researchers and policy makers, as this blog post discusses.</w:t>
      </w:r>
    </w:p>
    <w:p w:rsidR="00041E1F" w:rsidRDefault="00041E1F" w:rsidP="009A294B">
      <w:pPr>
        <w:spacing w:before="200"/>
        <w:rPr>
          <w:rFonts w:eastAsiaTheme="minorEastAsia"/>
        </w:rPr>
      </w:pPr>
      <w:r>
        <w:rPr>
          <w:rFonts w:eastAsiaTheme="minorEastAsia"/>
        </w:rPr>
        <w:t xml:space="preserve">Full detail: </w:t>
      </w:r>
      <w:hyperlink r:id="rId19" w:history="1">
        <w:r w:rsidRPr="00041E1F">
          <w:rPr>
            <w:rStyle w:val="Hyperlink"/>
            <w:rFonts w:eastAsiaTheme="minorEastAsia"/>
          </w:rPr>
          <w:t>Will the COVID-19 pandemic lead to a mental health pandemic?</w:t>
        </w:r>
      </w:hyperlink>
    </w:p>
    <w:p w:rsidR="00424D56" w:rsidRDefault="00424D56" w:rsidP="009A294B">
      <w:pPr>
        <w:spacing w:before="200"/>
        <w:rPr>
          <w:rFonts w:eastAsiaTheme="minorEastAsia"/>
        </w:rPr>
      </w:pPr>
      <w:bookmarkStart w:id="1" w:name="_GoBack"/>
      <w:bookmarkEnd w:id="1"/>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lastRenderedPageBreak/>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4357A" w:rsidP="00370427">
                            <w:pPr>
                              <w:jc w:val="center"/>
                              <w:rPr>
                                <w:rFonts w:ascii="Calibri" w:eastAsia="Calibri" w:hAnsi="Calibri" w:cs="Times New Roman"/>
                              </w:rPr>
                            </w:pPr>
                            <w:hyperlink r:id="rId2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4357A" w:rsidP="00370427">
                            <w:pPr>
                              <w:jc w:val="center"/>
                              <w:rPr>
                                <w:rFonts w:ascii="Calibri" w:eastAsia="Calibri" w:hAnsi="Calibri" w:cs="Times New Roman"/>
                                <w:color w:val="339966"/>
                              </w:rPr>
                            </w:pPr>
                            <w:hyperlink r:id="rId2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6"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7"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8"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9"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0"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1"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2"/>
      <w:footerReference w:type="default" r:id="rId3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4357A">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30B4E"/>
    <w:multiLevelType w:val="hybridMultilevel"/>
    <w:tmpl w:val="B6C4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6"/>
  </w:num>
  <w:num w:numId="13">
    <w:abstractNumId w:val="29"/>
  </w:num>
  <w:num w:numId="14">
    <w:abstractNumId w:val="1"/>
  </w:num>
  <w:num w:numId="15">
    <w:abstractNumId w:val="19"/>
  </w:num>
  <w:num w:numId="16">
    <w:abstractNumId w:val="16"/>
  </w:num>
  <w:num w:numId="17">
    <w:abstractNumId w:val="17"/>
  </w:num>
  <w:num w:numId="18">
    <w:abstractNumId w:val="10"/>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7"/>
  </w:num>
  <w:num w:numId="32">
    <w:abstractNumId w:val="8"/>
  </w:num>
  <w:num w:numId="33">
    <w:abstractNumId w:val="11"/>
  </w:num>
  <w:num w:numId="34">
    <w:abstractNumId w:val="5"/>
  </w:num>
  <w:num w:numId="35">
    <w:abstractNumId w:val="25"/>
  </w:num>
  <w:num w:numId="36">
    <w:abstractNumId w:val="36"/>
  </w:num>
  <w:num w:numId="37">
    <w:abstractNumId w:val="14"/>
  </w:num>
  <w:num w:numId="38">
    <w:abstractNumId w:val="9"/>
  </w:num>
  <w:num w:numId="39">
    <w:abstractNumId w:val="2"/>
  </w:num>
  <w:num w:numId="40">
    <w:abstractNumId w:val="41"/>
  </w:num>
  <w:num w:numId="41">
    <w:abstractNumId w:val="7"/>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1E1F"/>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2A8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B42F8"/>
    <w:rsid w:val="006F7BC1"/>
    <w:rsid w:val="00700BA3"/>
    <w:rsid w:val="00707B87"/>
    <w:rsid w:val="00724103"/>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65F97"/>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4357A"/>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BF658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23E53"/>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C45B6"/>
    <w:rsid w:val="00ED09B2"/>
    <w:rsid w:val="00ED4843"/>
    <w:rsid w:val="00EE4ED1"/>
    <w:rsid w:val="00F06475"/>
    <w:rsid w:val="00F06615"/>
    <w:rsid w:val="00F26A88"/>
    <w:rsid w:val="00F363D3"/>
    <w:rsid w:val="00F40EF6"/>
    <w:rsid w:val="00F534B4"/>
    <w:rsid w:val="00F61231"/>
    <w:rsid w:val="00F74E67"/>
    <w:rsid w:val="00F75D44"/>
    <w:rsid w:val="00F775BF"/>
    <w:rsid w:val="00F811A4"/>
    <w:rsid w:val="00F81CC1"/>
    <w:rsid w:val="00F923D4"/>
    <w:rsid w:val="00F97E75"/>
    <w:rsid w:val="00FA1357"/>
    <w:rsid w:val="00FA2BE8"/>
    <w:rsid w:val="00FA69CC"/>
    <w:rsid w:val="00FC1E79"/>
    <w:rsid w:val="00FC2554"/>
    <w:rsid w:val="00FD07EA"/>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976E5C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624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16704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858933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er.elsevier.com/reader/sd/pii/S0165178121002171?token=E00178AB47E514E66FBDBB7CDB11E831DAC4262400EFAB435908A726D399EEA50E250BA6D592FF0FD18F262CF0152C6D&amp;originRegion=eu-west-1&amp;originCreation=20210618092234" TargetMode="External"/><Relationship Id="rId13" Type="http://schemas.openxmlformats.org/officeDocument/2006/relationships/hyperlink" Target="https://www.sciencedirect.com/science/article/pii/S0165178121002730" TargetMode="External"/><Relationship Id="rId18" Type="http://schemas.openxmlformats.org/officeDocument/2006/relationships/hyperlink" Target="https://www.sciencedirect.com/journal/psychiatry-research/special-issue/10XG4HT9L33" TargetMode="External"/><Relationship Id="rId26"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www.trftlibraryknowledge.com/coronavirus.html" TargetMode="External"/><Relationship Id="rId34" Type="http://schemas.openxmlformats.org/officeDocument/2006/relationships/fontTable" Target="fontTable.xml"/><Relationship Id="rId7" Type="http://schemas.openxmlformats.org/officeDocument/2006/relationships/hyperlink" Target="https://www.thelancet.com/journals/lanpsy/article/PIIS2215-0366(21)00209-1/fulltext" TargetMode="External"/><Relationship Id="rId12" Type="http://schemas.openxmlformats.org/officeDocument/2006/relationships/hyperlink" Target="https://www.sciencedirect.com/science/article/pii/S0165178121002754" TargetMode="External"/><Relationship Id="rId17" Type="http://schemas.openxmlformats.org/officeDocument/2006/relationships/hyperlink" Target="https://www.sciencedirect.com/science/article/pii/S0165178121003425" TargetMode="External"/><Relationship Id="rId25" Type="http://schemas.openxmlformats.org/officeDocument/2006/relationships/hyperlink" Target="https://www.trftlibraryknowledge.com/health-newsfeeds.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iencedirect.com/science/article/abs/pii/S0165178121003310" TargetMode="External"/><Relationship Id="rId20" Type="http://schemas.openxmlformats.org/officeDocument/2006/relationships/hyperlink" Target="https://www.trftlibraryknowledge.com/" TargetMode="External"/><Relationship Id="rId29"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0165178121002316" TargetMode="External"/><Relationship Id="rId24" Type="http://schemas.openxmlformats.org/officeDocument/2006/relationships/hyperlink" Target="http://www.trftlibraryknowledge.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ciencedirect.com/science/article/pii/S0165178121003188" TargetMode="External"/><Relationship Id="rId23" Type="http://schemas.openxmlformats.org/officeDocument/2006/relationships/hyperlink" Target="https://twitter.com/hashtag/covid19rftlks?src=hashtag_click" TargetMode="External"/><Relationship Id="rId28" Type="http://schemas.openxmlformats.org/officeDocument/2006/relationships/hyperlink" Target="https://trfthealthweeklydigest.wordpress.com/" TargetMode="External"/><Relationship Id="rId10" Type="http://schemas.openxmlformats.org/officeDocument/2006/relationships/hyperlink" Target="https://www.sciencedirect.com/science/article/pii/S0165178121002079" TargetMode="External"/><Relationship Id="rId19" Type="http://schemas.openxmlformats.org/officeDocument/2006/relationships/hyperlink" Target="https://www.nationalelfservice.net/mental-health/anxiety/covid-19-pandemic-mental-health/" TargetMode="External"/><Relationship Id="rId31"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link.springer.com/content/pdf/10.1007/s40520-021-01873-4.pdf" TargetMode="External"/><Relationship Id="rId14" Type="http://schemas.openxmlformats.org/officeDocument/2006/relationships/hyperlink" Target="https://www.sciencedirect.com/science/article/pii/S0165178121003127" TargetMode="External"/><Relationship Id="rId22" Type="http://schemas.openxmlformats.org/officeDocument/2006/relationships/hyperlink" Target="https://trfthealthweeklydigest.wordpress.com/" TargetMode="External"/><Relationship Id="rId27" Type="http://schemas.openxmlformats.org/officeDocument/2006/relationships/hyperlink" Target="https://www.trftlibraryknowledge.com/coronavirus.html" TargetMode="External"/><Relationship Id="rId30" Type="http://schemas.openxmlformats.org/officeDocument/2006/relationships/hyperlink" Target="http://www.trftlibraryknowledge.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820</Words>
  <Characters>4677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2021-06-16T13:02:00Z</dcterms:created>
  <dcterms:modified xsi:type="dcterms:W3CDTF">2021-06-18T14:45:00Z</dcterms:modified>
</cp:coreProperties>
</file>